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42F8" w14:textId="77777777" w:rsidR="00E8591C" w:rsidRDefault="00E8591C" w:rsidP="006B66ED">
      <w:pPr>
        <w:widowControl/>
        <w:snapToGrid w:val="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食品卸売業の物流センター</w:t>
      </w:r>
      <w:r w:rsidR="00D951EE" w:rsidRPr="00D951EE">
        <w:rPr>
          <w:rFonts w:asciiTheme="majorEastAsia" w:eastAsiaTheme="majorEastAsia" w:hAnsiTheme="majorEastAsia" w:hint="eastAsia"/>
          <w:sz w:val="26"/>
          <w:szCs w:val="26"/>
        </w:rPr>
        <w:t>における</w:t>
      </w:r>
    </w:p>
    <w:p w14:paraId="07B6EC5E" w14:textId="2B1C0906" w:rsidR="00A323D2" w:rsidRDefault="00DB52D7" w:rsidP="006B66ED">
      <w:pPr>
        <w:widowControl/>
        <w:snapToGrid w:val="0"/>
        <w:jc w:val="center"/>
        <w:rPr>
          <w:rFonts w:asciiTheme="majorEastAsia" w:eastAsiaTheme="majorEastAsia" w:hAnsiTheme="majorEastAsia"/>
          <w:sz w:val="26"/>
          <w:szCs w:val="26"/>
        </w:rPr>
      </w:pPr>
      <w:r w:rsidRPr="00DB52D7">
        <w:rPr>
          <w:rFonts w:asciiTheme="majorEastAsia" w:eastAsiaTheme="majorEastAsia" w:hAnsiTheme="majorEastAsia" w:hint="eastAsia"/>
          <w:sz w:val="26"/>
          <w:szCs w:val="26"/>
        </w:rPr>
        <w:t>新型コロナウイルス感染症</w:t>
      </w:r>
      <w:r w:rsidR="00D951EE" w:rsidRPr="00D951EE">
        <w:rPr>
          <w:rFonts w:asciiTheme="majorEastAsia" w:eastAsiaTheme="majorEastAsia" w:hAnsiTheme="majorEastAsia" w:hint="eastAsia"/>
          <w:sz w:val="26"/>
          <w:szCs w:val="26"/>
        </w:rPr>
        <w:t>感染拡大予防ガイドライン</w:t>
      </w:r>
    </w:p>
    <w:p w14:paraId="0F96773E" w14:textId="77777777" w:rsidR="00D951EE" w:rsidRDefault="00D951EE" w:rsidP="006B66ED">
      <w:pPr>
        <w:widowControl/>
        <w:snapToGrid w:val="0"/>
        <w:jc w:val="left"/>
        <w:rPr>
          <w:rFonts w:asciiTheme="majorEastAsia" w:eastAsiaTheme="majorEastAsia" w:hAnsiTheme="majorEastAsia"/>
          <w:sz w:val="26"/>
          <w:szCs w:val="26"/>
        </w:rPr>
      </w:pPr>
    </w:p>
    <w:p w14:paraId="3E35FAF4" w14:textId="5224857D" w:rsidR="00F5769E" w:rsidRDefault="000F6A54" w:rsidP="00F5769E">
      <w:pPr>
        <w:widowControl/>
        <w:wordWrap w:val="0"/>
        <w:snapToGrid w:val="0"/>
        <w:jc w:val="right"/>
        <w:rPr>
          <w:rFonts w:asciiTheme="majorEastAsia" w:eastAsiaTheme="majorEastAsia" w:hAnsiTheme="majorEastAsia"/>
          <w:sz w:val="26"/>
          <w:szCs w:val="26"/>
        </w:rPr>
      </w:pPr>
      <w:r>
        <w:rPr>
          <w:rFonts w:asciiTheme="majorEastAsia" w:eastAsiaTheme="majorEastAsia" w:hAnsiTheme="majorEastAsia" w:hint="eastAsia"/>
          <w:sz w:val="26"/>
          <w:szCs w:val="26"/>
        </w:rPr>
        <w:t>令和２年５月2</w:t>
      </w:r>
      <w:r w:rsidR="00E1628A">
        <w:rPr>
          <w:rFonts w:asciiTheme="majorEastAsia" w:eastAsiaTheme="majorEastAsia" w:hAnsiTheme="majorEastAsia"/>
          <w:sz w:val="26"/>
          <w:szCs w:val="26"/>
        </w:rPr>
        <w:t>5</w:t>
      </w:r>
      <w:r>
        <w:rPr>
          <w:rFonts w:asciiTheme="majorEastAsia" w:eastAsiaTheme="majorEastAsia" w:hAnsiTheme="majorEastAsia" w:hint="eastAsia"/>
          <w:sz w:val="26"/>
          <w:szCs w:val="26"/>
        </w:rPr>
        <w:t>日改訂</w:t>
      </w:r>
    </w:p>
    <w:p w14:paraId="1193B413" w14:textId="7C8BDD01" w:rsidR="00B42A78" w:rsidRDefault="00B42A78" w:rsidP="00B42A78">
      <w:pPr>
        <w:widowControl/>
        <w:snapToGrid w:val="0"/>
        <w:jc w:val="right"/>
        <w:rPr>
          <w:rFonts w:asciiTheme="majorEastAsia" w:eastAsiaTheme="majorEastAsia" w:hAnsiTheme="majorEastAsia"/>
          <w:sz w:val="26"/>
          <w:szCs w:val="26"/>
        </w:rPr>
      </w:pPr>
      <w:r>
        <w:rPr>
          <w:rFonts w:asciiTheme="majorEastAsia" w:eastAsiaTheme="majorEastAsia" w:hAnsiTheme="majorEastAsia" w:hint="eastAsia"/>
          <w:sz w:val="26"/>
          <w:szCs w:val="26"/>
        </w:rPr>
        <w:t>一般社団法人　日本加工食品卸協会</w:t>
      </w:r>
    </w:p>
    <w:p w14:paraId="1CAA6740" w14:textId="77777777" w:rsidR="00F5769E" w:rsidRDefault="00F5769E" w:rsidP="00F5769E">
      <w:pPr>
        <w:widowControl/>
        <w:snapToGrid w:val="0"/>
        <w:jc w:val="left"/>
        <w:rPr>
          <w:rFonts w:asciiTheme="majorEastAsia" w:eastAsiaTheme="majorEastAsia" w:hAnsiTheme="majorEastAsia"/>
          <w:sz w:val="26"/>
          <w:szCs w:val="26"/>
        </w:rPr>
      </w:pPr>
    </w:p>
    <w:p w14:paraId="75593F79" w14:textId="77777777" w:rsidR="00D951EE" w:rsidRPr="002B701A" w:rsidRDefault="00080988" w:rsidP="006B66ED">
      <w:pPr>
        <w:widowControl/>
        <w:snapToGrid w:val="0"/>
        <w:jc w:val="left"/>
        <w:rPr>
          <w:rFonts w:asciiTheme="majorEastAsia" w:eastAsiaTheme="majorEastAsia" w:hAnsiTheme="majorEastAsia"/>
          <w:sz w:val="26"/>
          <w:szCs w:val="26"/>
          <w:bdr w:val="single" w:sz="4" w:space="0" w:color="auto"/>
        </w:rPr>
      </w:pPr>
      <w:r w:rsidRPr="002B701A">
        <w:rPr>
          <w:rFonts w:asciiTheme="majorEastAsia" w:eastAsiaTheme="majorEastAsia" w:hAnsiTheme="majorEastAsia" w:hint="eastAsia"/>
          <w:sz w:val="26"/>
          <w:szCs w:val="26"/>
          <w:bdr w:val="single" w:sz="4" w:space="0" w:color="auto"/>
        </w:rPr>
        <w:t>１．はじめに</w:t>
      </w:r>
    </w:p>
    <w:p w14:paraId="7BE4FC17" w14:textId="77777777" w:rsidR="00D951EE" w:rsidRPr="00D951EE" w:rsidRDefault="00D951EE" w:rsidP="006B66ED">
      <w:pPr>
        <w:widowControl/>
        <w:snapToGrid w:val="0"/>
        <w:jc w:val="left"/>
        <w:rPr>
          <w:rFonts w:asciiTheme="majorEastAsia" w:eastAsiaTheme="majorEastAsia" w:hAnsiTheme="majorEastAsia"/>
          <w:sz w:val="26"/>
          <w:szCs w:val="26"/>
        </w:rPr>
      </w:pPr>
    </w:p>
    <w:p w14:paraId="1AA7F75E" w14:textId="08AC8BF1" w:rsidR="00D951EE" w:rsidRPr="00CE55E7" w:rsidRDefault="00D951EE" w:rsidP="006B66ED">
      <w:pPr>
        <w:pStyle w:val="ad"/>
        <w:widowControl/>
        <w:numPr>
          <w:ilvl w:val="0"/>
          <w:numId w:val="3"/>
        </w:numPr>
        <w:snapToGrid w:val="0"/>
        <w:ind w:leftChars="0"/>
        <w:jc w:val="left"/>
        <w:rPr>
          <w:rFonts w:asciiTheme="majorEastAsia" w:eastAsiaTheme="majorEastAsia" w:hAnsiTheme="majorEastAsia"/>
          <w:sz w:val="26"/>
          <w:szCs w:val="26"/>
        </w:rPr>
      </w:pPr>
      <w:r w:rsidRPr="00D951EE">
        <w:rPr>
          <w:rFonts w:asciiTheme="majorEastAsia" w:eastAsiaTheme="majorEastAsia" w:hAnsiTheme="majorEastAsia" w:hint="eastAsia"/>
          <w:sz w:val="26"/>
          <w:szCs w:val="26"/>
        </w:rPr>
        <w:t>令和２年４月７日に、新型インフルエンザ等対策特別措置法第３２条第１項に基づく緊急事態宣言が発出され</w:t>
      </w:r>
      <w:r w:rsidR="000060D5">
        <w:rPr>
          <w:rFonts w:asciiTheme="majorEastAsia" w:eastAsiaTheme="majorEastAsia" w:hAnsiTheme="majorEastAsia" w:hint="eastAsia"/>
          <w:sz w:val="26"/>
          <w:szCs w:val="26"/>
        </w:rPr>
        <w:t>まし</w:t>
      </w:r>
      <w:r w:rsidR="00541D4B">
        <w:rPr>
          <w:rFonts w:asciiTheme="majorEastAsia" w:eastAsiaTheme="majorEastAsia" w:hAnsiTheme="majorEastAsia" w:hint="eastAsia"/>
          <w:sz w:val="26"/>
          <w:szCs w:val="26"/>
        </w:rPr>
        <w:t>たが</w:t>
      </w:r>
      <w:r w:rsidRPr="00D951EE">
        <w:rPr>
          <w:rFonts w:asciiTheme="majorEastAsia" w:eastAsiaTheme="majorEastAsia" w:hAnsiTheme="majorEastAsia" w:hint="eastAsia"/>
          <w:sz w:val="26"/>
          <w:szCs w:val="26"/>
        </w:rPr>
        <w:t>、食料品その他生活必需品</w:t>
      </w:r>
      <w:r w:rsidR="00E8591C">
        <w:rPr>
          <w:rFonts w:asciiTheme="majorEastAsia" w:eastAsiaTheme="majorEastAsia" w:hAnsiTheme="majorEastAsia" w:hint="eastAsia"/>
          <w:sz w:val="26"/>
          <w:szCs w:val="26"/>
        </w:rPr>
        <w:t>の流通を担う食品卸売業</w:t>
      </w:r>
      <w:r w:rsidRPr="00D951EE">
        <w:rPr>
          <w:rFonts w:asciiTheme="majorEastAsia" w:eastAsiaTheme="majorEastAsia" w:hAnsiTheme="majorEastAsia" w:hint="eastAsia"/>
          <w:sz w:val="26"/>
          <w:szCs w:val="26"/>
        </w:rPr>
        <w:t>については、政府から</w:t>
      </w:r>
      <w:r w:rsidR="00F41A8F">
        <w:rPr>
          <w:rFonts w:asciiTheme="majorEastAsia" w:eastAsiaTheme="majorEastAsia" w:hAnsiTheme="majorEastAsia" w:hint="eastAsia"/>
          <w:sz w:val="26"/>
          <w:szCs w:val="26"/>
        </w:rPr>
        <w:t>の要請（注</w:t>
      </w:r>
      <w:r w:rsidR="00541D4B">
        <w:rPr>
          <w:rFonts w:asciiTheme="majorEastAsia" w:eastAsiaTheme="majorEastAsia" w:hAnsiTheme="majorEastAsia" w:hint="eastAsia"/>
          <w:sz w:val="26"/>
          <w:szCs w:val="26"/>
        </w:rPr>
        <w:t>１</w:t>
      </w:r>
      <w:r w:rsidR="0065401A">
        <w:rPr>
          <w:rFonts w:asciiTheme="majorEastAsia" w:eastAsiaTheme="majorEastAsia" w:hAnsiTheme="majorEastAsia" w:hint="eastAsia"/>
          <w:sz w:val="26"/>
          <w:szCs w:val="26"/>
        </w:rPr>
        <w:t>、注２、注３</w:t>
      </w:r>
      <w:r w:rsidR="00F41A8F">
        <w:rPr>
          <w:rFonts w:asciiTheme="majorEastAsia" w:eastAsiaTheme="majorEastAsia" w:hAnsiTheme="majorEastAsia" w:hint="eastAsia"/>
          <w:sz w:val="26"/>
          <w:szCs w:val="26"/>
        </w:rPr>
        <w:t>）</w:t>
      </w:r>
      <w:r w:rsidR="00541D4B">
        <w:rPr>
          <w:rFonts w:asciiTheme="majorEastAsia" w:eastAsiaTheme="majorEastAsia" w:hAnsiTheme="majorEastAsia" w:hint="eastAsia"/>
          <w:sz w:val="26"/>
          <w:szCs w:val="26"/>
        </w:rPr>
        <w:t>も踏まえ</w:t>
      </w:r>
      <w:r w:rsidR="00F41A8F">
        <w:rPr>
          <w:rFonts w:asciiTheme="majorEastAsia" w:eastAsiaTheme="majorEastAsia" w:hAnsiTheme="majorEastAsia" w:hint="eastAsia"/>
          <w:sz w:val="26"/>
          <w:szCs w:val="26"/>
        </w:rPr>
        <w:t>、事業</w:t>
      </w:r>
      <w:r w:rsidR="00AA1A85">
        <w:rPr>
          <w:rFonts w:asciiTheme="majorEastAsia" w:eastAsiaTheme="majorEastAsia" w:hAnsiTheme="majorEastAsia" w:hint="eastAsia"/>
          <w:sz w:val="26"/>
          <w:szCs w:val="26"/>
        </w:rPr>
        <w:t>を継続</w:t>
      </w:r>
      <w:r w:rsidR="00541D4B">
        <w:rPr>
          <w:rFonts w:asciiTheme="majorEastAsia" w:eastAsiaTheme="majorEastAsia" w:hAnsiTheme="majorEastAsia" w:hint="eastAsia"/>
          <w:sz w:val="26"/>
          <w:szCs w:val="26"/>
        </w:rPr>
        <w:t>してきた</w:t>
      </w:r>
      <w:r w:rsidR="00AA1A85">
        <w:rPr>
          <w:rFonts w:asciiTheme="majorEastAsia" w:eastAsiaTheme="majorEastAsia" w:hAnsiTheme="majorEastAsia" w:hint="eastAsia"/>
          <w:sz w:val="26"/>
          <w:szCs w:val="26"/>
        </w:rPr>
        <w:t>ところです</w:t>
      </w:r>
      <w:r w:rsidRPr="00CE55E7">
        <w:rPr>
          <w:rFonts w:asciiTheme="majorEastAsia" w:eastAsiaTheme="majorEastAsia" w:hAnsiTheme="majorEastAsia" w:hint="eastAsia"/>
          <w:sz w:val="26"/>
          <w:szCs w:val="26"/>
        </w:rPr>
        <w:t>。</w:t>
      </w:r>
    </w:p>
    <w:p w14:paraId="38C9921D" w14:textId="45CD65E3" w:rsidR="00CE55E7" w:rsidRDefault="00C80912" w:rsidP="006B66ED">
      <w:pPr>
        <w:widowControl/>
        <w:snapToGrid w:val="0"/>
        <w:ind w:left="600" w:hangingChars="300" w:hanging="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（注</w:t>
      </w:r>
      <w:r w:rsidR="00541D4B">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w:t>
      </w:r>
      <w:r w:rsidR="00CE55E7" w:rsidRPr="00CE55E7">
        <w:rPr>
          <w:rFonts w:asciiTheme="majorEastAsia" w:eastAsiaTheme="majorEastAsia" w:hAnsiTheme="majorEastAsia" w:hint="eastAsia"/>
          <w:sz w:val="20"/>
          <w:szCs w:val="20"/>
        </w:rPr>
        <w:t>「新型インフルエンザ等対策特別措置法第32 条第１項に基づく緊急事態宣言に伴う食品その他生活必需品の安定供給の確保について</w:t>
      </w:r>
      <w:r w:rsidR="00CE55E7">
        <w:rPr>
          <w:rFonts w:asciiTheme="majorEastAsia" w:eastAsiaTheme="majorEastAsia" w:hAnsiTheme="majorEastAsia" w:hint="eastAsia"/>
          <w:sz w:val="20"/>
          <w:szCs w:val="20"/>
        </w:rPr>
        <w:t>」</w:t>
      </w:r>
      <w:r w:rsidR="00541D4B">
        <w:rPr>
          <w:rFonts w:asciiTheme="majorEastAsia" w:eastAsiaTheme="majorEastAsia" w:hAnsiTheme="majorEastAsia" w:hint="eastAsia"/>
          <w:sz w:val="20"/>
          <w:szCs w:val="20"/>
        </w:rPr>
        <w:t>（令和２年４月６日農林水産省食料産業局長・経済産業省商務・サービス審議官）</w:t>
      </w:r>
    </w:p>
    <w:p w14:paraId="73CA8D81" w14:textId="014B59BB" w:rsidR="000060D5" w:rsidRDefault="000060D5" w:rsidP="006B66ED">
      <w:pPr>
        <w:widowControl/>
        <w:snapToGrid w:val="0"/>
        <w:ind w:left="600" w:hangingChars="300" w:hanging="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（注２）「新型インフルエンザ等対策特別措置法第32条第１項に基づく緊急事態宣言下におけるゴールデンウィーク中の食品の安定供給の確保について」（令和２年４月24日食料産業局長・政策統括官）</w:t>
      </w:r>
    </w:p>
    <w:p w14:paraId="42BE0AE3" w14:textId="3C619616" w:rsidR="000060D5" w:rsidRPr="00CE55E7" w:rsidRDefault="000060D5" w:rsidP="006B66ED">
      <w:pPr>
        <w:widowControl/>
        <w:snapToGrid w:val="0"/>
        <w:ind w:left="600" w:hangingChars="300" w:hanging="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（注３）「</w:t>
      </w:r>
      <w:r w:rsidRPr="000060D5">
        <w:rPr>
          <w:rFonts w:asciiTheme="majorEastAsia" w:eastAsiaTheme="majorEastAsia" w:hAnsiTheme="majorEastAsia" w:hint="eastAsia"/>
          <w:sz w:val="20"/>
          <w:szCs w:val="20"/>
        </w:rPr>
        <w:t>新型インフルエンザ等対策特別措置法第32条第１項に基づく緊急事態宣言</w:t>
      </w:r>
      <w:r>
        <w:rPr>
          <w:rFonts w:asciiTheme="majorEastAsia" w:eastAsiaTheme="majorEastAsia" w:hAnsiTheme="majorEastAsia" w:hint="eastAsia"/>
          <w:sz w:val="20"/>
          <w:szCs w:val="20"/>
        </w:rPr>
        <w:t>の延長</w:t>
      </w:r>
      <w:r w:rsidRPr="000060D5">
        <w:rPr>
          <w:rFonts w:asciiTheme="majorEastAsia" w:eastAsiaTheme="majorEastAsia" w:hAnsiTheme="majorEastAsia" w:hint="eastAsia"/>
          <w:sz w:val="20"/>
          <w:szCs w:val="20"/>
        </w:rPr>
        <w:t>下における</w:t>
      </w:r>
      <w:r>
        <w:rPr>
          <w:rFonts w:asciiTheme="majorEastAsia" w:eastAsiaTheme="majorEastAsia" w:hAnsiTheme="majorEastAsia" w:hint="eastAsia"/>
          <w:sz w:val="20"/>
          <w:szCs w:val="20"/>
        </w:rPr>
        <w:t>引き続きの</w:t>
      </w:r>
      <w:r w:rsidRPr="000060D5">
        <w:rPr>
          <w:rFonts w:asciiTheme="majorEastAsia" w:eastAsiaTheme="majorEastAsia" w:hAnsiTheme="majorEastAsia" w:hint="eastAsia"/>
          <w:sz w:val="20"/>
          <w:szCs w:val="20"/>
        </w:rPr>
        <w:t>食品の安定供給の確保について</w:t>
      </w:r>
      <w:r>
        <w:rPr>
          <w:rFonts w:asciiTheme="majorEastAsia" w:eastAsiaTheme="majorEastAsia" w:hAnsiTheme="majorEastAsia" w:hint="eastAsia"/>
          <w:sz w:val="20"/>
          <w:szCs w:val="20"/>
        </w:rPr>
        <w:t>」（令和２年５月７日食料産業局長）</w:t>
      </w:r>
    </w:p>
    <w:p w14:paraId="27F72885" w14:textId="77777777" w:rsidR="00CE55E7" w:rsidRPr="00D951EE" w:rsidRDefault="00CE55E7" w:rsidP="006B66ED">
      <w:pPr>
        <w:widowControl/>
        <w:snapToGrid w:val="0"/>
        <w:jc w:val="left"/>
        <w:rPr>
          <w:rFonts w:asciiTheme="majorEastAsia" w:eastAsiaTheme="majorEastAsia" w:hAnsiTheme="majorEastAsia"/>
          <w:sz w:val="26"/>
          <w:szCs w:val="26"/>
        </w:rPr>
      </w:pPr>
    </w:p>
    <w:p w14:paraId="64FA2EAD" w14:textId="77777777" w:rsidR="00544636" w:rsidRDefault="00544636" w:rsidP="006B66ED">
      <w:pPr>
        <w:pStyle w:val="ad"/>
        <w:widowControl/>
        <w:numPr>
          <w:ilvl w:val="0"/>
          <w:numId w:val="3"/>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こうした中、</w:t>
      </w:r>
      <w:r w:rsidR="00DA7A5D">
        <w:rPr>
          <w:rFonts w:asciiTheme="majorEastAsia" w:eastAsiaTheme="majorEastAsia" w:hAnsiTheme="majorEastAsia" w:hint="eastAsia"/>
          <w:sz w:val="26"/>
          <w:szCs w:val="26"/>
        </w:rPr>
        <w:t>令和２年５月４日の</w:t>
      </w:r>
      <w:r w:rsidR="00DA7A5D" w:rsidRPr="00200D07">
        <w:rPr>
          <w:rFonts w:asciiTheme="majorEastAsia" w:eastAsiaTheme="majorEastAsia" w:hAnsiTheme="majorEastAsia" w:hint="eastAsia"/>
          <w:sz w:val="26"/>
          <w:szCs w:val="26"/>
        </w:rPr>
        <w:t>新型コロナウイルス感染症対策専門家会議</w:t>
      </w:r>
      <w:r w:rsidR="00DA7A5D">
        <w:rPr>
          <w:rFonts w:asciiTheme="majorEastAsia" w:eastAsiaTheme="majorEastAsia" w:hAnsiTheme="majorEastAsia" w:hint="eastAsia"/>
          <w:sz w:val="26"/>
          <w:szCs w:val="26"/>
        </w:rPr>
        <w:t>「</w:t>
      </w:r>
      <w:r w:rsidR="00DA7A5D" w:rsidRPr="00200D07">
        <w:rPr>
          <w:rFonts w:asciiTheme="majorEastAsia" w:eastAsiaTheme="majorEastAsia" w:hAnsiTheme="majorEastAsia" w:hint="eastAsia"/>
          <w:sz w:val="26"/>
          <w:szCs w:val="26"/>
        </w:rPr>
        <w:t>新型コロナウイルス感染症対策の状況分析・提言」</w:t>
      </w:r>
      <w:r>
        <w:rPr>
          <w:rFonts w:asciiTheme="majorEastAsia" w:eastAsiaTheme="majorEastAsia" w:hAnsiTheme="majorEastAsia" w:hint="eastAsia"/>
          <w:sz w:val="26"/>
          <w:szCs w:val="26"/>
        </w:rPr>
        <w:t>（以下「専門家会議提言」という。）</w:t>
      </w:r>
      <w:r w:rsidR="00DA7A5D">
        <w:rPr>
          <w:rFonts w:asciiTheme="majorEastAsia" w:eastAsiaTheme="majorEastAsia" w:hAnsiTheme="majorEastAsia" w:hint="eastAsia"/>
          <w:sz w:val="26"/>
          <w:szCs w:val="26"/>
        </w:rPr>
        <w:t>においては、「</w:t>
      </w:r>
      <w:r>
        <w:rPr>
          <w:rFonts w:asciiTheme="majorEastAsia" w:eastAsiaTheme="majorEastAsia" w:hAnsiTheme="majorEastAsia" w:hint="eastAsia"/>
          <w:sz w:val="26"/>
          <w:szCs w:val="26"/>
        </w:rPr>
        <w:t>業界団体等が主体となり、また、同業種だけでなく他業種の好事例等の共有なども含め、業種ごとに感染拡大を予防するガイドライン等を作成し、業界をあげてこれを普及し、現場において、試行錯誤をしながら、また創意工夫をしながら実践していただくことを強く求めたい」とされたところです。</w:t>
      </w:r>
    </w:p>
    <w:p w14:paraId="6CDD7CFC" w14:textId="77777777" w:rsidR="00544636" w:rsidRDefault="00544636" w:rsidP="006B66ED">
      <w:pPr>
        <w:pStyle w:val="ad"/>
        <w:widowControl/>
        <w:snapToGrid w:val="0"/>
        <w:ind w:leftChars="0" w:left="360"/>
        <w:jc w:val="left"/>
        <w:rPr>
          <w:rFonts w:asciiTheme="majorEastAsia" w:eastAsiaTheme="majorEastAsia" w:hAnsiTheme="majorEastAsia"/>
          <w:sz w:val="26"/>
          <w:szCs w:val="26"/>
        </w:rPr>
      </w:pPr>
    </w:p>
    <w:p w14:paraId="0810BD19" w14:textId="2AF8EFC4" w:rsidR="00CE55E7" w:rsidRPr="00D215A9" w:rsidRDefault="00544636" w:rsidP="006B66ED">
      <w:pPr>
        <w:pStyle w:val="ad"/>
        <w:widowControl/>
        <w:numPr>
          <w:ilvl w:val="0"/>
          <w:numId w:val="3"/>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さらに、</w:t>
      </w:r>
      <w:r w:rsidR="00B5214C" w:rsidRPr="00200D07">
        <w:rPr>
          <w:rFonts w:asciiTheme="majorEastAsia" w:eastAsiaTheme="majorEastAsia" w:hAnsiTheme="majorEastAsia" w:hint="eastAsia"/>
          <w:sz w:val="26"/>
          <w:szCs w:val="26"/>
        </w:rPr>
        <w:t>令和２年５</w:t>
      </w:r>
      <w:r w:rsidR="00CE55E7" w:rsidRPr="00200D07">
        <w:rPr>
          <w:rFonts w:asciiTheme="majorEastAsia" w:eastAsiaTheme="majorEastAsia" w:hAnsiTheme="majorEastAsia" w:hint="eastAsia"/>
          <w:sz w:val="26"/>
          <w:szCs w:val="26"/>
        </w:rPr>
        <w:t>月４日</w:t>
      </w:r>
      <w:r w:rsidR="00B5214C" w:rsidRPr="00200D07">
        <w:rPr>
          <w:rFonts w:asciiTheme="majorEastAsia" w:eastAsiaTheme="majorEastAsia" w:hAnsiTheme="majorEastAsia" w:hint="eastAsia"/>
          <w:sz w:val="26"/>
          <w:szCs w:val="26"/>
        </w:rPr>
        <w:t>に変更された新型コロナウイルス感染症対策</w:t>
      </w:r>
      <w:r w:rsidR="00DA7A5D" w:rsidRPr="00200D07">
        <w:rPr>
          <w:rFonts w:asciiTheme="majorEastAsia" w:eastAsiaTheme="majorEastAsia" w:hAnsiTheme="majorEastAsia" w:hint="eastAsia"/>
          <w:sz w:val="26"/>
          <w:szCs w:val="26"/>
        </w:rPr>
        <w:t>本部</w:t>
      </w:r>
      <w:r w:rsidR="0065401A">
        <w:rPr>
          <w:rFonts w:asciiTheme="majorEastAsia" w:eastAsiaTheme="majorEastAsia" w:hAnsiTheme="majorEastAsia" w:hint="eastAsia"/>
          <w:sz w:val="26"/>
          <w:szCs w:val="26"/>
        </w:rPr>
        <w:t>決定</w:t>
      </w:r>
      <w:r w:rsidR="00DA7A5D" w:rsidRPr="00200D07">
        <w:rPr>
          <w:rFonts w:asciiTheme="majorEastAsia" w:eastAsiaTheme="majorEastAsia" w:hAnsiTheme="majorEastAsia" w:hint="eastAsia"/>
          <w:sz w:val="26"/>
          <w:szCs w:val="26"/>
        </w:rPr>
        <w:t>「新型コロナウイルス感染症対策</w:t>
      </w:r>
      <w:r w:rsidR="00B5214C" w:rsidRPr="00D215A9">
        <w:rPr>
          <w:rFonts w:asciiTheme="majorEastAsia" w:eastAsiaTheme="majorEastAsia" w:hAnsiTheme="majorEastAsia" w:hint="eastAsia"/>
          <w:sz w:val="26"/>
          <w:szCs w:val="26"/>
        </w:rPr>
        <w:t>の基本的対処方針</w:t>
      </w:r>
      <w:r w:rsidR="00DA7A5D" w:rsidRPr="00D215A9">
        <w:rPr>
          <w:rFonts w:asciiTheme="majorEastAsia" w:eastAsiaTheme="majorEastAsia" w:hAnsiTheme="majorEastAsia" w:hint="eastAsia"/>
          <w:sz w:val="26"/>
          <w:szCs w:val="26"/>
        </w:rPr>
        <w:t>」</w:t>
      </w:r>
      <w:r w:rsidR="00B5214C" w:rsidRPr="00D215A9">
        <w:rPr>
          <w:rFonts w:asciiTheme="majorEastAsia" w:eastAsiaTheme="majorEastAsia" w:hAnsiTheme="majorEastAsia" w:hint="eastAsia"/>
          <w:sz w:val="26"/>
          <w:szCs w:val="26"/>
        </w:rPr>
        <w:t>においては、</w:t>
      </w:r>
      <w:r w:rsidR="00CE55E7" w:rsidRPr="00D215A9">
        <w:rPr>
          <w:rFonts w:asciiTheme="majorEastAsia" w:eastAsiaTheme="majorEastAsia" w:hAnsiTheme="majorEastAsia" w:hint="eastAsia"/>
          <w:sz w:val="26"/>
          <w:szCs w:val="26"/>
        </w:rPr>
        <w:t>緊急事態措置を実施すべき期間を令和２年５月</w:t>
      </w:r>
      <w:r w:rsidR="00DA7A5D" w:rsidRPr="00D215A9">
        <w:rPr>
          <w:rFonts w:asciiTheme="majorEastAsia" w:eastAsiaTheme="majorEastAsia" w:hAnsiTheme="majorEastAsia" w:hint="eastAsia"/>
          <w:sz w:val="26"/>
          <w:szCs w:val="26"/>
        </w:rPr>
        <w:t>３１</w:t>
      </w:r>
      <w:r w:rsidR="00CE55E7" w:rsidRPr="00D215A9">
        <w:rPr>
          <w:rFonts w:asciiTheme="majorEastAsia" w:eastAsiaTheme="majorEastAsia" w:hAnsiTheme="majorEastAsia" w:hint="eastAsia"/>
          <w:sz w:val="26"/>
          <w:szCs w:val="26"/>
        </w:rPr>
        <w:t>日まで延長</w:t>
      </w:r>
      <w:r w:rsidR="00B5214C" w:rsidRPr="00D215A9">
        <w:rPr>
          <w:rFonts w:asciiTheme="majorEastAsia" w:eastAsiaTheme="majorEastAsia" w:hAnsiTheme="majorEastAsia" w:hint="eastAsia"/>
          <w:sz w:val="26"/>
          <w:szCs w:val="26"/>
        </w:rPr>
        <w:t>するとともに、</w:t>
      </w:r>
      <w:r w:rsidR="00881ECC" w:rsidRPr="00D215A9">
        <w:rPr>
          <w:rFonts w:asciiTheme="majorEastAsia" w:eastAsiaTheme="majorEastAsia" w:hAnsiTheme="majorEastAsia" w:hint="eastAsia"/>
          <w:sz w:val="26"/>
          <w:szCs w:val="26"/>
        </w:rPr>
        <w:t>「</w:t>
      </w:r>
      <w:r w:rsidR="00B5214C" w:rsidRPr="00D215A9">
        <w:rPr>
          <w:rFonts w:asciiTheme="majorEastAsia" w:eastAsiaTheme="majorEastAsia" w:hAnsiTheme="majorEastAsia" w:hint="eastAsia"/>
          <w:sz w:val="26"/>
          <w:szCs w:val="26"/>
        </w:rPr>
        <w:t>事業者及び関係団体は、今後の持続的な対策を見据え、５月４日専門家会議の提言を参考に、業種や施設の種別ごとにガイドラインを作成するなど、自主的な感染防止のための取組を進めること</w:t>
      </w:r>
      <w:r w:rsidR="00881ECC" w:rsidRPr="00D215A9">
        <w:rPr>
          <w:rFonts w:asciiTheme="majorEastAsia" w:eastAsiaTheme="majorEastAsia" w:hAnsiTheme="majorEastAsia" w:hint="eastAsia"/>
          <w:sz w:val="26"/>
          <w:szCs w:val="26"/>
        </w:rPr>
        <w:t>」</w:t>
      </w:r>
      <w:r w:rsidR="00B5214C" w:rsidRPr="00D215A9">
        <w:rPr>
          <w:rFonts w:asciiTheme="majorEastAsia" w:eastAsiaTheme="majorEastAsia" w:hAnsiTheme="majorEastAsia" w:hint="eastAsia"/>
          <w:sz w:val="26"/>
          <w:szCs w:val="26"/>
        </w:rPr>
        <w:t>とされました。</w:t>
      </w:r>
    </w:p>
    <w:p w14:paraId="05330AC7" w14:textId="77777777" w:rsidR="00B5214C" w:rsidRPr="00B5214C" w:rsidRDefault="00B5214C" w:rsidP="006B66ED">
      <w:pPr>
        <w:widowControl/>
        <w:snapToGrid w:val="0"/>
        <w:jc w:val="left"/>
        <w:rPr>
          <w:rFonts w:asciiTheme="majorEastAsia" w:eastAsiaTheme="majorEastAsia" w:hAnsiTheme="majorEastAsia"/>
          <w:sz w:val="26"/>
          <w:szCs w:val="26"/>
        </w:rPr>
      </w:pPr>
    </w:p>
    <w:p w14:paraId="12312B98" w14:textId="0A08139F" w:rsidR="00080988" w:rsidRPr="002B701A" w:rsidRDefault="00881ECC" w:rsidP="006B66ED">
      <w:pPr>
        <w:pStyle w:val="ad"/>
        <w:widowControl/>
        <w:numPr>
          <w:ilvl w:val="0"/>
          <w:numId w:val="3"/>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このため</w:t>
      </w:r>
      <w:r w:rsidR="00B5214C">
        <w:rPr>
          <w:rFonts w:asciiTheme="majorEastAsia" w:eastAsiaTheme="majorEastAsia" w:hAnsiTheme="majorEastAsia" w:hint="eastAsia"/>
          <w:sz w:val="26"/>
          <w:szCs w:val="26"/>
        </w:rPr>
        <w:t>、</w:t>
      </w:r>
      <w:r w:rsidR="00046EAF">
        <w:rPr>
          <w:rFonts w:asciiTheme="majorEastAsia" w:eastAsiaTheme="majorEastAsia" w:hAnsiTheme="majorEastAsia" w:hint="eastAsia"/>
          <w:sz w:val="26"/>
          <w:szCs w:val="26"/>
        </w:rPr>
        <w:t>当</w:t>
      </w:r>
      <w:r w:rsidR="00E8591C">
        <w:rPr>
          <w:rFonts w:asciiTheme="majorEastAsia" w:eastAsiaTheme="majorEastAsia" w:hAnsiTheme="majorEastAsia" w:hint="eastAsia"/>
          <w:sz w:val="26"/>
          <w:szCs w:val="26"/>
        </w:rPr>
        <w:t>協会</w:t>
      </w:r>
      <w:r w:rsidR="00080988" w:rsidRPr="002E358B">
        <w:rPr>
          <w:rFonts w:asciiTheme="majorEastAsia" w:eastAsiaTheme="majorEastAsia" w:hAnsiTheme="majorEastAsia" w:hint="eastAsia"/>
          <w:sz w:val="26"/>
          <w:szCs w:val="26"/>
        </w:rPr>
        <w:t>に</w:t>
      </w:r>
      <w:r w:rsidR="00080988">
        <w:rPr>
          <w:rFonts w:asciiTheme="majorEastAsia" w:eastAsiaTheme="majorEastAsia" w:hAnsiTheme="majorEastAsia" w:hint="eastAsia"/>
          <w:sz w:val="26"/>
          <w:szCs w:val="26"/>
        </w:rPr>
        <w:t>おいては、</w:t>
      </w:r>
      <w:r w:rsidR="00544636">
        <w:rPr>
          <w:rFonts w:asciiTheme="majorEastAsia" w:eastAsiaTheme="majorEastAsia" w:hAnsiTheme="majorEastAsia" w:hint="eastAsia"/>
          <w:sz w:val="26"/>
          <w:szCs w:val="26"/>
        </w:rPr>
        <w:t>専門家会議提言</w:t>
      </w:r>
      <w:r>
        <w:rPr>
          <w:rFonts w:asciiTheme="majorEastAsia" w:eastAsiaTheme="majorEastAsia" w:hAnsiTheme="majorEastAsia" w:hint="eastAsia"/>
          <w:sz w:val="26"/>
          <w:szCs w:val="26"/>
        </w:rPr>
        <w:t>において示</w:t>
      </w:r>
      <w:r w:rsidR="00AA1A85">
        <w:rPr>
          <w:rFonts w:asciiTheme="majorEastAsia" w:eastAsiaTheme="majorEastAsia" w:hAnsiTheme="majorEastAsia" w:hint="eastAsia"/>
          <w:sz w:val="26"/>
          <w:szCs w:val="26"/>
        </w:rPr>
        <w:t>された</w:t>
      </w:r>
      <w:r w:rsidR="00DA4DFA">
        <w:rPr>
          <w:rFonts w:asciiTheme="majorEastAsia" w:eastAsiaTheme="majorEastAsia" w:hAnsiTheme="majorEastAsia" w:hint="eastAsia"/>
          <w:sz w:val="26"/>
          <w:szCs w:val="26"/>
        </w:rPr>
        <w:t>、</w:t>
      </w:r>
      <w:r w:rsidR="00AA1A85">
        <w:rPr>
          <w:rFonts w:asciiTheme="majorEastAsia" w:eastAsiaTheme="majorEastAsia" w:hAnsiTheme="majorEastAsia" w:hint="eastAsia"/>
          <w:sz w:val="26"/>
          <w:szCs w:val="26"/>
        </w:rPr>
        <w:t>感染拡大を予防する</w:t>
      </w:r>
      <w:r w:rsidR="00DA4DFA">
        <w:rPr>
          <w:rFonts w:asciiTheme="majorEastAsia" w:eastAsiaTheme="majorEastAsia" w:hAnsiTheme="majorEastAsia" w:hint="eastAsia"/>
          <w:sz w:val="26"/>
          <w:szCs w:val="26"/>
        </w:rPr>
        <w:t>「</w:t>
      </w:r>
      <w:r w:rsidR="00AA1A85">
        <w:rPr>
          <w:rFonts w:asciiTheme="majorEastAsia" w:eastAsiaTheme="majorEastAsia" w:hAnsiTheme="majorEastAsia" w:hint="eastAsia"/>
          <w:sz w:val="26"/>
          <w:szCs w:val="26"/>
        </w:rPr>
        <w:t>新しい生活様式」の実践例も踏まえつつ、</w:t>
      </w:r>
      <w:r w:rsidR="00C973D0">
        <w:rPr>
          <w:rFonts w:asciiTheme="majorEastAsia" w:eastAsiaTheme="majorEastAsia" w:hAnsiTheme="majorEastAsia" w:hint="eastAsia"/>
          <w:sz w:val="26"/>
          <w:szCs w:val="26"/>
        </w:rPr>
        <w:t>基本的考え方と具体的取組（</w:t>
      </w:r>
      <w:r>
        <w:rPr>
          <w:rFonts w:asciiTheme="majorEastAsia" w:eastAsiaTheme="majorEastAsia" w:hAnsiTheme="majorEastAsia" w:hint="eastAsia"/>
          <w:sz w:val="26"/>
          <w:szCs w:val="26"/>
        </w:rPr>
        <w:t>①</w:t>
      </w:r>
      <w:r w:rsidR="00080988">
        <w:rPr>
          <w:rFonts w:asciiTheme="majorEastAsia" w:eastAsiaTheme="majorEastAsia" w:hAnsiTheme="majorEastAsia" w:hint="eastAsia"/>
          <w:sz w:val="26"/>
          <w:szCs w:val="26"/>
        </w:rPr>
        <w:t>各</w:t>
      </w:r>
      <w:r w:rsidR="00662FFE">
        <w:rPr>
          <w:rFonts w:asciiTheme="majorEastAsia" w:eastAsiaTheme="majorEastAsia" w:hAnsiTheme="majorEastAsia" w:hint="eastAsia"/>
          <w:sz w:val="26"/>
          <w:szCs w:val="26"/>
        </w:rPr>
        <w:t>施設</w:t>
      </w:r>
      <w:r w:rsidR="00080988">
        <w:rPr>
          <w:rFonts w:asciiTheme="majorEastAsia" w:eastAsiaTheme="majorEastAsia" w:hAnsiTheme="majorEastAsia" w:hint="eastAsia"/>
          <w:sz w:val="26"/>
          <w:szCs w:val="26"/>
        </w:rPr>
        <w:t>の実情に応じた感染予防対策、</w:t>
      </w:r>
      <w:r>
        <w:rPr>
          <w:rFonts w:asciiTheme="majorEastAsia" w:eastAsiaTheme="majorEastAsia" w:hAnsiTheme="majorEastAsia" w:hint="eastAsia"/>
          <w:sz w:val="26"/>
          <w:szCs w:val="26"/>
        </w:rPr>
        <w:t>②</w:t>
      </w:r>
      <w:r w:rsidR="00080988">
        <w:rPr>
          <w:rFonts w:asciiTheme="majorEastAsia" w:eastAsiaTheme="majorEastAsia" w:hAnsiTheme="majorEastAsia" w:hint="eastAsia"/>
          <w:sz w:val="26"/>
          <w:szCs w:val="26"/>
        </w:rPr>
        <w:t>従業員の感染予防</w:t>
      </w:r>
      <w:r>
        <w:rPr>
          <w:rFonts w:asciiTheme="majorEastAsia" w:eastAsiaTheme="majorEastAsia" w:hAnsiTheme="majorEastAsia" w:hint="eastAsia"/>
          <w:sz w:val="26"/>
          <w:szCs w:val="26"/>
        </w:rPr>
        <w:t>・健康管理等</w:t>
      </w:r>
      <w:r w:rsidR="00C973D0">
        <w:rPr>
          <w:rFonts w:asciiTheme="majorEastAsia" w:eastAsiaTheme="majorEastAsia" w:hAnsiTheme="majorEastAsia" w:hint="eastAsia"/>
          <w:sz w:val="26"/>
          <w:szCs w:val="26"/>
        </w:rPr>
        <w:t>）</w:t>
      </w:r>
      <w:r w:rsidR="00AA1A85">
        <w:rPr>
          <w:rFonts w:asciiTheme="majorEastAsia" w:eastAsiaTheme="majorEastAsia" w:hAnsiTheme="majorEastAsia" w:hint="eastAsia"/>
          <w:sz w:val="26"/>
          <w:szCs w:val="26"/>
        </w:rPr>
        <w:t>に関し</w:t>
      </w:r>
      <w:r w:rsidR="00080988">
        <w:rPr>
          <w:rFonts w:asciiTheme="majorEastAsia" w:eastAsiaTheme="majorEastAsia" w:hAnsiTheme="majorEastAsia" w:hint="eastAsia"/>
          <w:sz w:val="26"/>
          <w:szCs w:val="26"/>
        </w:rPr>
        <w:t>、本ガイドラインを定めることといたします。</w:t>
      </w:r>
    </w:p>
    <w:p w14:paraId="03621BA6" w14:textId="77777777" w:rsidR="00080988" w:rsidRPr="00E8591C" w:rsidRDefault="00080988" w:rsidP="006B66ED">
      <w:pPr>
        <w:pStyle w:val="ad"/>
        <w:widowControl/>
        <w:snapToGrid w:val="0"/>
        <w:ind w:leftChars="0" w:left="360"/>
        <w:jc w:val="left"/>
        <w:rPr>
          <w:rFonts w:asciiTheme="majorEastAsia" w:eastAsiaTheme="majorEastAsia" w:hAnsiTheme="majorEastAsia"/>
          <w:sz w:val="26"/>
          <w:szCs w:val="26"/>
        </w:rPr>
      </w:pPr>
    </w:p>
    <w:p w14:paraId="65CB4FF9" w14:textId="2AB57E5B" w:rsidR="00B5214C" w:rsidRPr="00DB52D7" w:rsidRDefault="006272EA" w:rsidP="006B66ED">
      <w:pPr>
        <w:pStyle w:val="ad"/>
        <w:widowControl/>
        <w:numPr>
          <w:ilvl w:val="0"/>
          <w:numId w:val="3"/>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各事業者</w:t>
      </w:r>
      <w:r w:rsidR="00B5214C">
        <w:rPr>
          <w:rFonts w:asciiTheme="majorEastAsia" w:eastAsiaTheme="majorEastAsia" w:hAnsiTheme="majorEastAsia" w:hint="eastAsia"/>
          <w:sz w:val="26"/>
          <w:szCs w:val="26"/>
        </w:rPr>
        <w:t>におかれましては、本ガイドラインを活用することにより、</w:t>
      </w:r>
      <w:r w:rsidR="00E8591C">
        <w:rPr>
          <w:rFonts w:asciiTheme="majorEastAsia" w:eastAsiaTheme="majorEastAsia" w:hAnsiTheme="majorEastAsia" w:hint="eastAsia"/>
          <w:sz w:val="26"/>
          <w:szCs w:val="26"/>
        </w:rPr>
        <w:t>物流</w:t>
      </w:r>
      <w:r w:rsidR="003818F0" w:rsidRPr="003818F0">
        <w:rPr>
          <w:rFonts w:asciiTheme="majorEastAsia" w:eastAsiaTheme="majorEastAsia" w:hAnsiTheme="majorEastAsia" w:hint="eastAsia"/>
          <w:sz w:val="26"/>
          <w:szCs w:val="26"/>
        </w:rPr>
        <w:t>センター</w:t>
      </w:r>
      <w:r w:rsidR="00DB52D7">
        <w:rPr>
          <w:rFonts w:asciiTheme="majorEastAsia" w:eastAsiaTheme="majorEastAsia" w:hAnsiTheme="majorEastAsia" w:hint="eastAsia"/>
          <w:sz w:val="26"/>
          <w:szCs w:val="26"/>
        </w:rPr>
        <w:t>における</w:t>
      </w:r>
      <w:r w:rsidR="00DB52D7" w:rsidRPr="00DB52D7">
        <w:rPr>
          <w:rFonts w:asciiTheme="majorEastAsia" w:eastAsiaTheme="majorEastAsia" w:hAnsiTheme="majorEastAsia" w:hint="eastAsia"/>
          <w:sz w:val="26"/>
          <w:szCs w:val="26"/>
        </w:rPr>
        <w:t>新型コロナウイルス感染症</w:t>
      </w:r>
      <w:r w:rsidR="00DB52D7">
        <w:rPr>
          <w:rFonts w:asciiTheme="majorEastAsia" w:eastAsiaTheme="majorEastAsia" w:hAnsiTheme="majorEastAsia" w:hint="eastAsia"/>
          <w:sz w:val="26"/>
          <w:szCs w:val="26"/>
        </w:rPr>
        <w:t>の感染拡大</w:t>
      </w:r>
      <w:r w:rsidR="00DB52D7" w:rsidRPr="00DB52D7">
        <w:rPr>
          <w:rFonts w:asciiTheme="majorEastAsia" w:eastAsiaTheme="majorEastAsia" w:hAnsiTheme="majorEastAsia" w:hint="eastAsia"/>
          <w:sz w:val="26"/>
          <w:szCs w:val="26"/>
        </w:rPr>
        <w:t>予防に向けた</w:t>
      </w:r>
      <w:r w:rsidR="00B5214C" w:rsidRPr="00DB52D7">
        <w:rPr>
          <w:rFonts w:asciiTheme="majorEastAsia" w:eastAsiaTheme="majorEastAsia" w:hAnsiTheme="majorEastAsia" w:hint="eastAsia"/>
          <w:sz w:val="26"/>
          <w:szCs w:val="26"/>
        </w:rPr>
        <w:t>取組を</w:t>
      </w:r>
      <w:r w:rsidR="00046EAF">
        <w:rPr>
          <w:rFonts w:asciiTheme="majorEastAsia" w:eastAsiaTheme="majorEastAsia" w:hAnsiTheme="majorEastAsia" w:hint="eastAsia"/>
          <w:sz w:val="26"/>
          <w:szCs w:val="26"/>
        </w:rPr>
        <w:t>推進</w:t>
      </w:r>
      <w:r w:rsidR="002B701A">
        <w:rPr>
          <w:rFonts w:asciiTheme="majorEastAsia" w:eastAsiaTheme="majorEastAsia" w:hAnsiTheme="majorEastAsia" w:hint="eastAsia"/>
          <w:sz w:val="26"/>
          <w:szCs w:val="26"/>
        </w:rPr>
        <w:t>し</w:t>
      </w:r>
      <w:r w:rsidR="00080988" w:rsidRPr="00DB52D7">
        <w:rPr>
          <w:rFonts w:asciiTheme="majorEastAsia" w:eastAsiaTheme="majorEastAsia" w:hAnsiTheme="majorEastAsia" w:hint="eastAsia"/>
          <w:sz w:val="26"/>
          <w:szCs w:val="26"/>
        </w:rPr>
        <w:t>ていただきますようお願いいたします。</w:t>
      </w:r>
    </w:p>
    <w:p w14:paraId="66A0F159" w14:textId="77777777" w:rsidR="002B701A" w:rsidRPr="00046EAF" w:rsidRDefault="002B701A" w:rsidP="006B66ED">
      <w:pPr>
        <w:widowControl/>
        <w:snapToGrid w:val="0"/>
        <w:jc w:val="left"/>
        <w:rPr>
          <w:rFonts w:asciiTheme="majorEastAsia" w:eastAsiaTheme="majorEastAsia" w:hAnsiTheme="majorEastAsia"/>
          <w:sz w:val="26"/>
          <w:szCs w:val="26"/>
        </w:rPr>
      </w:pPr>
    </w:p>
    <w:p w14:paraId="4757C69D" w14:textId="1415A5BB" w:rsidR="00080988" w:rsidRPr="002B701A" w:rsidRDefault="00080988" w:rsidP="006B66ED">
      <w:pPr>
        <w:widowControl/>
        <w:snapToGrid w:val="0"/>
        <w:jc w:val="left"/>
        <w:rPr>
          <w:rFonts w:asciiTheme="majorEastAsia" w:eastAsiaTheme="majorEastAsia" w:hAnsiTheme="majorEastAsia"/>
          <w:sz w:val="26"/>
          <w:szCs w:val="26"/>
          <w:bdr w:val="single" w:sz="4" w:space="0" w:color="auto"/>
        </w:rPr>
      </w:pPr>
      <w:r w:rsidRPr="002B701A">
        <w:rPr>
          <w:rFonts w:asciiTheme="majorEastAsia" w:eastAsiaTheme="majorEastAsia" w:hAnsiTheme="majorEastAsia" w:hint="eastAsia"/>
          <w:sz w:val="26"/>
          <w:szCs w:val="26"/>
          <w:bdr w:val="single" w:sz="4" w:space="0" w:color="auto"/>
        </w:rPr>
        <w:t>２．</w:t>
      </w:r>
      <w:r w:rsidR="002B701A" w:rsidRPr="002B701A">
        <w:rPr>
          <w:rFonts w:asciiTheme="majorEastAsia" w:eastAsiaTheme="majorEastAsia" w:hAnsiTheme="majorEastAsia" w:hint="eastAsia"/>
          <w:sz w:val="26"/>
          <w:szCs w:val="26"/>
          <w:bdr w:val="single" w:sz="4" w:space="0" w:color="auto"/>
        </w:rPr>
        <w:t>基本的考え方</w:t>
      </w:r>
    </w:p>
    <w:p w14:paraId="0D6B425D" w14:textId="77777777" w:rsidR="008F40EC" w:rsidRPr="002B701A" w:rsidRDefault="008F40EC" w:rsidP="006B66ED">
      <w:pPr>
        <w:widowControl/>
        <w:snapToGrid w:val="0"/>
        <w:jc w:val="left"/>
        <w:rPr>
          <w:rFonts w:asciiTheme="majorEastAsia" w:eastAsiaTheme="majorEastAsia" w:hAnsiTheme="majorEastAsia"/>
          <w:sz w:val="26"/>
          <w:szCs w:val="26"/>
        </w:rPr>
      </w:pPr>
    </w:p>
    <w:p w14:paraId="58E34623" w14:textId="660778BE" w:rsidR="003818F0" w:rsidRPr="002436EF" w:rsidRDefault="005101D8" w:rsidP="00CD5161">
      <w:pPr>
        <w:pStyle w:val="ad"/>
        <w:numPr>
          <w:ilvl w:val="0"/>
          <w:numId w:val="22"/>
        </w:numPr>
        <w:ind w:leftChars="0"/>
      </w:pPr>
      <w:r w:rsidRPr="00CD5161">
        <w:rPr>
          <w:rFonts w:asciiTheme="majorEastAsia" w:eastAsiaTheme="majorEastAsia" w:hAnsiTheme="majorEastAsia" w:hint="eastAsia"/>
          <w:sz w:val="26"/>
          <w:szCs w:val="26"/>
        </w:rPr>
        <w:t>食料品その他生活必需品</w:t>
      </w:r>
      <w:r w:rsidR="00E8591C">
        <w:rPr>
          <w:rFonts w:asciiTheme="majorEastAsia" w:eastAsiaTheme="majorEastAsia" w:hAnsiTheme="majorEastAsia" w:hint="eastAsia"/>
          <w:sz w:val="26"/>
          <w:szCs w:val="26"/>
        </w:rPr>
        <w:t>の流通を担う食品卸売業</w:t>
      </w:r>
      <w:r w:rsidRPr="00CD5161">
        <w:rPr>
          <w:rFonts w:asciiTheme="majorEastAsia" w:eastAsiaTheme="majorEastAsia" w:hAnsiTheme="majorEastAsia" w:hint="eastAsia"/>
          <w:sz w:val="26"/>
          <w:szCs w:val="26"/>
        </w:rPr>
        <w:t>は、国民生活・国民経済の安定確保に不可欠な業務を行う事業者であり、</w:t>
      </w:r>
      <w:r w:rsidR="00CE2645" w:rsidRPr="00CD5161">
        <w:rPr>
          <w:rFonts w:asciiTheme="majorEastAsia" w:eastAsiaTheme="majorEastAsia" w:hAnsiTheme="majorEastAsia" w:hint="eastAsia"/>
          <w:sz w:val="26"/>
          <w:szCs w:val="26"/>
        </w:rPr>
        <w:t>人員や物的資源等を確保し、</w:t>
      </w:r>
      <w:r w:rsidRPr="00CD5161">
        <w:rPr>
          <w:rFonts w:asciiTheme="majorEastAsia" w:eastAsiaTheme="majorEastAsia" w:hAnsiTheme="majorEastAsia" w:hint="eastAsia"/>
          <w:sz w:val="26"/>
          <w:szCs w:val="26"/>
        </w:rPr>
        <w:t>業務を継続することが求められています。</w:t>
      </w:r>
    </w:p>
    <w:p w14:paraId="47B01186" w14:textId="77777777" w:rsidR="002436EF" w:rsidRDefault="002436EF" w:rsidP="002436EF">
      <w:pPr>
        <w:pStyle w:val="ad"/>
        <w:ind w:leftChars="0" w:left="420"/>
      </w:pPr>
    </w:p>
    <w:p w14:paraId="6F8FE551" w14:textId="489D2F3A" w:rsidR="003818F0" w:rsidRDefault="00CC1FFC" w:rsidP="0004532B">
      <w:pPr>
        <w:pStyle w:val="ad"/>
        <w:widowControl/>
        <w:numPr>
          <w:ilvl w:val="0"/>
          <w:numId w:val="22"/>
        </w:numPr>
        <w:snapToGrid w:val="0"/>
        <w:ind w:leftChars="0"/>
        <w:jc w:val="left"/>
        <w:rPr>
          <w:rFonts w:asciiTheme="majorEastAsia" w:eastAsiaTheme="majorEastAsia" w:hAnsiTheme="majorEastAsia"/>
          <w:color w:val="000000" w:themeColor="text1"/>
          <w:sz w:val="26"/>
          <w:szCs w:val="26"/>
        </w:rPr>
      </w:pPr>
      <w:r>
        <w:rPr>
          <w:rFonts w:asciiTheme="majorEastAsia" w:eastAsiaTheme="majorEastAsia" w:hAnsiTheme="majorEastAsia" w:hint="eastAsia"/>
          <w:sz w:val="26"/>
          <w:szCs w:val="26"/>
        </w:rPr>
        <w:t>このため、本ガイドラインでは、</w:t>
      </w:r>
      <w:r w:rsidRPr="00CC1FFC">
        <w:rPr>
          <w:rFonts w:asciiTheme="majorEastAsia" w:eastAsiaTheme="majorEastAsia" w:hAnsiTheme="majorEastAsia" w:hint="eastAsia"/>
          <w:sz w:val="26"/>
          <w:szCs w:val="26"/>
        </w:rPr>
        <w:t>食品卸売業</w:t>
      </w:r>
      <w:r w:rsidR="0065401A">
        <w:rPr>
          <w:rFonts w:asciiTheme="majorEastAsia" w:eastAsiaTheme="majorEastAsia" w:hAnsiTheme="majorEastAsia" w:hint="eastAsia"/>
          <w:sz w:val="26"/>
          <w:szCs w:val="26"/>
        </w:rPr>
        <w:t>の</w:t>
      </w:r>
      <w:r w:rsidR="00E8591C">
        <w:rPr>
          <w:rFonts w:asciiTheme="majorEastAsia" w:eastAsiaTheme="majorEastAsia" w:hAnsiTheme="majorEastAsia" w:hint="eastAsia"/>
          <w:sz w:val="26"/>
          <w:szCs w:val="26"/>
        </w:rPr>
        <w:t>物流センター</w:t>
      </w:r>
      <w:r w:rsidRPr="00CC1FFC">
        <w:rPr>
          <w:rFonts w:asciiTheme="majorEastAsia" w:eastAsiaTheme="majorEastAsia" w:hAnsiTheme="majorEastAsia" w:hint="eastAsia"/>
          <w:sz w:val="26"/>
          <w:szCs w:val="26"/>
        </w:rPr>
        <w:t>における新型コロナウイルス感染症の感染拡大予防</w:t>
      </w:r>
      <w:r>
        <w:rPr>
          <w:rFonts w:asciiTheme="majorEastAsia" w:eastAsiaTheme="majorEastAsia" w:hAnsiTheme="majorEastAsia" w:hint="eastAsia"/>
          <w:sz w:val="26"/>
          <w:szCs w:val="26"/>
        </w:rPr>
        <w:t>を</w:t>
      </w:r>
      <w:r w:rsidRPr="00CD5161">
        <w:rPr>
          <w:rFonts w:asciiTheme="majorEastAsia" w:eastAsiaTheme="majorEastAsia" w:hAnsiTheme="majorEastAsia" w:hint="eastAsia"/>
          <w:color w:val="000000" w:themeColor="text1"/>
          <w:sz w:val="26"/>
          <w:szCs w:val="26"/>
        </w:rPr>
        <w:t>図る観点から、</w:t>
      </w:r>
      <w:r w:rsidRPr="006272EA">
        <w:rPr>
          <w:rFonts w:asciiTheme="majorEastAsia" w:eastAsiaTheme="majorEastAsia" w:hAnsiTheme="majorEastAsia" w:hint="eastAsia"/>
          <w:color w:val="000000" w:themeColor="text1"/>
          <w:sz w:val="26"/>
          <w:szCs w:val="26"/>
        </w:rPr>
        <w:t>①密閉空間（換気の悪い密閉空間である）、②密集場所（多くの人が密集している）、③密接場面（互いに手を伸ばしたら届く距離での会話や発声が行われる）という３つの条件（以下「三つの密」という。）を避けるための取組を、</w:t>
      </w:r>
      <w:r w:rsidR="006272EA">
        <w:rPr>
          <w:rFonts w:asciiTheme="majorEastAsia" w:eastAsiaTheme="majorEastAsia" w:hAnsiTheme="majorEastAsia" w:hint="eastAsia"/>
          <w:color w:val="000000" w:themeColor="text1"/>
          <w:sz w:val="26"/>
          <w:szCs w:val="26"/>
        </w:rPr>
        <w:t>物流センター</w:t>
      </w:r>
      <w:r w:rsidRPr="006272EA">
        <w:rPr>
          <w:rFonts w:asciiTheme="majorEastAsia" w:eastAsiaTheme="majorEastAsia" w:hAnsiTheme="majorEastAsia" w:hint="eastAsia"/>
          <w:color w:val="000000" w:themeColor="text1"/>
          <w:sz w:val="26"/>
          <w:szCs w:val="26"/>
        </w:rPr>
        <w:t>の規模や</w:t>
      </w:r>
      <w:r w:rsidR="00C745F6" w:rsidRPr="006272EA">
        <w:rPr>
          <w:rFonts w:asciiTheme="majorEastAsia" w:eastAsiaTheme="majorEastAsia" w:hAnsiTheme="majorEastAsia" w:hint="eastAsia"/>
          <w:color w:val="000000" w:themeColor="text1"/>
          <w:sz w:val="26"/>
          <w:szCs w:val="26"/>
        </w:rPr>
        <w:t>施設の配置</w:t>
      </w:r>
      <w:r w:rsidRPr="006272EA">
        <w:rPr>
          <w:rFonts w:asciiTheme="majorEastAsia" w:eastAsiaTheme="majorEastAsia" w:hAnsiTheme="majorEastAsia" w:hint="eastAsia"/>
          <w:color w:val="000000" w:themeColor="text1"/>
          <w:sz w:val="26"/>
          <w:szCs w:val="26"/>
        </w:rPr>
        <w:t>の実情に応じて実施する際に参考とすべき取組を例示し、指針として示しています。</w:t>
      </w:r>
    </w:p>
    <w:p w14:paraId="51298CFA" w14:textId="77777777" w:rsidR="002436EF" w:rsidRPr="002436EF" w:rsidRDefault="002436EF" w:rsidP="002436EF">
      <w:pPr>
        <w:widowControl/>
        <w:snapToGrid w:val="0"/>
        <w:jc w:val="left"/>
        <w:rPr>
          <w:rFonts w:asciiTheme="majorEastAsia" w:eastAsiaTheme="majorEastAsia" w:hAnsiTheme="majorEastAsia"/>
          <w:color w:val="000000" w:themeColor="text1"/>
          <w:sz w:val="26"/>
          <w:szCs w:val="26"/>
        </w:rPr>
      </w:pPr>
    </w:p>
    <w:p w14:paraId="0A31284E" w14:textId="384C0572" w:rsidR="009D16DF" w:rsidRPr="00E61D8D" w:rsidRDefault="00253731" w:rsidP="003818F0">
      <w:pPr>
        <w:widowControl/>
        <w:numPr>
          <w:ilvl w:val="0"/>
          <w:numId w:val="3"/>
        </w:numPr>
        <w:snapToGrid w:val="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また、</w:t>
      </w:r>
      <w:r w:rsidR="00E61D8D">
        <w:rPr>
          <w:rFonts w:asciiTheme="majorEastAsia" w:eastAsiaTheme="majorEastAsia" w:hAnsiTheme="majorEastAsia" w:hint="eastAsia"/>
          <w:sz w:val="26"/>
          <w:szCs w:val="26"/>
        </w:rPr>
        <w:t>事業を</w:t>
      </w:r>
      <w:r w:rsidR="00C973D0">
        <w:rPr>
          <w:rFonts w:asciiTheme="majorEastAsia" w:eastAsiaTheme="majorEastAsia" w:hAnsiTheme="majorEastAsia" w:hint="eastAsia"/>
          <w:sz w:val="26"/>
          <w:szCs w:val="26"/>
        </w:rPr>
        <w:t>継続していく上で</w:t>
      </w:r>
      <w:r w:rsidR="00B24B06">
        <w:rPr>
          <w:rFonts w:asciiTheme="majorEastAsia" w:eastAsiaTheme="majorEastAsia" w:hAnsiTheme="majorEastAsia" w:hint="eastAsia"/>
          <w:sz w:val="26"/>
          <w:szCs w:val="26"/>
        </w:rPr>
        <w:t>は</w:t>
      </w:r>
      <w:r w:rsidR="00C973D0">
        <w:rPr>
          <w:rFonts w:asciiTheme="majorEastAsia" w:eastAsiaTheme="majorEastAsia" w:hAnsiTheme="majorEastAsia" w:hint="eastAsia"/>
          <w:sz w:val="26"/>
          <w:szCs w:val="26"/>
        </w:rPr>
        <w:t>、</w:t>
      </w:r>
      <w:r w:rsidR="00E61D8D">
        <w:rPr>
          <w:rFonts w:asciiTheme="majorEastAsia" w:eastAsiaTheme="majorEastAsia" w:hAnsiTheme="majorEastAsia" w:hint="eastAsia"/>
          <w:sz w:val="26"/>
          <w:szCs w:val="26"/>
        </w:rPr>
        <w:t>従業員の健康の確保</w:t>
      </w:r>
      <w:r w:rsidR="00BC4F5F">
        <w:rPr>
          <w:rFonts w:asciiTheme="majorEastAsia" w:eastAsiaTheme="majorEastAsia" w:hAnsiTheme="majorEastAsia" w:hint="eastAsia"/>
          <w:sz w:val="26"/>
          <w:szCs w:val="26"/>
        </w:rPr>
        <w:t>が</w:t>
      </w:r>
      <w:r w:rsidR="00E61D8D">
        <w:rPr>
          <w:rFonts w:asciiTheme="majorEastAsia" w:eastAsiaTheme="majorEastAsia" w:hAnsiTheme="majorEastAsia" w:hint="eastAsia"/>
          <w:sz w:val="26"/>
          <w:szCs w:val="26"/>
        </w:rPr>
        <w:t>不可欠です。</w:t>
      </w:r>
      <w:r w:rsidR="00B24B06">
        <w:rPr>
          <w:rFonts w:asciiTheme="majorEastAsia" w:eastAsiaTheme="majorEastAsia" w:hAnsiTheme="majorEastAsia" w:hint="eastAsia"/>
          <w:sz w:val="26"/>
          <w:szCs w:val="26"/>
        </w:rPr>
        <w:t>このため、</w:t>
      </w:r>
      <w:r w:rsidR="00E61D8D" w:rsidRPr="00E61D8D">
        <w:rPr>
          <w:rFonts w:asciiTheme="majorEastAsia" w:eastAsiaTheme="majorEastAsia" w:hAnsiTheme="majorEastAsia" w:hint="eastAsia"/>
          <w:sz w:val="26"/>
          <w:szCs w:val="26"/>
        </w:rPr>
        <w:t>本ガイドラインにおいて</w:t>
      </w:r>
      <w:r w:rsidR="00B24B06">
        <w:rPr>
          <w:rFonts w:asciiTheme="majorEastAsia" w:eastAsiaTheme="majorEastAsia" w:hAnsiTheme="majorEastAsia" w:hint="eastAsia"/>
          <w:sz w:val="26"/>
          <w:szCs w:val="26"/>
        </w:rPr>
        <w:t>は、従業員の感染予防・健康管理</w:t>
      </w:r>
      <w:r w:rsidR="00C72CDE">
        <w:rPr>
          <w:rFonts w:asciiTheme="majorEastAsia" w:eastAsiaTheme="majorEastAsia" w:hAnsiTheme="majorEastAsia" w:hint="eastAsia"/>
          <w:sz w:val="26"/>
          <w:szCs w:val="26"/>
        </w:rPr>
        <w:t>を実施する上で</w:t>
      </w:r>
      <w:r w:rsidR="00EF19BD">
        <w:rPr>
          <w:rFonts w:asciiTheme="majorEastAsia" w:eastAsiaTheme="majorEastAsia" w:hAnsiTheme="majorEastAsia" w:hint="eastAsia"/>
          <w:sz w:val="26"/>
          <w:szCs w:val="26"/>
        </w:rPr>
        <w:t>取り組む</w:t>
      </w:r>
      <w:r w:rsidR="00B24B06">
        <w:rPr>
          <w:rFonts w:asciiTheme="majorEastAsia" w:eastAsiaTheme="majorEastAsia" w:hAnsiTheme="majorEastAsia" w:hint="eastAsia"/>
          <w:sz w:val="26"/>
          <w:szCs w:val="26"/>
        </w:rPr>
        <w:t>べき事項について</w:t>
      </w:r>
      <w:r w:rsidR="000435F1">
        <w:rPr>
          <w:rFonts w:asciiTheme="majorEastAsia" w:eastAsiaTheme="majorEastAsia" w:hAnsiTheme="majorEastAsia" w:hint="eastAsia"/>
          <w:sz w:val="26"/>
          <w:szCs w:val="26"/>
        </w:rPr>
        <w:t>も</w:t>
      </w:r>
      <w:r w:rsidR="00B24B06">
        <w:rPr>
          <w:rFonts w:asciiTheme="majorEastAsia" w:eastAsiaTheme="majorEastAsia" w:hAnsiTheme="majorEastAsia" w:hint="eastAsia"/>
          <w:sz w:val="26"/>
          <w:szCs w:val="26"/>
        </w:rPr>
        <w:t>示します</w:t>
      </w:r>
      <w:r w:rsidR="00BC4F5F">
        <w:rPr>
          <w:rFonts w:asciiTheme="majorEastAsia" w:eastAsiaTheme="majorEastAsia" w:hAnsiTheme="majorEastAsia" w:hint="eastAsia"/>
          <w:sz w:val="26"/>
          <w:szCs w:val="26"/>
        </w:rPr>
        <w:t>。</w:t>
      </w:r>
    </w:p>
    <w:p w14:paraId="3847D41C" w14:textId="77777777" w:rsidR="00F30E5A" w:rsidRDefault="00F30E5A" w:rsidP="006B66ED">
      <w:pPr>
        <w:widowControl/>
        <w:snapToGrid w:val="0"/>
        <w:jc w:val="left"/>
        <w:rPr>
          <w:rFonts w:asciiTheme="majorEastAsia" w:eastAsiaTheme="majorEastAsia" w:hAnsiTheme="majorEastAsia"/>
          <w:sz w:val="26"/>
          <w:szCs w:val="26"/>
        </w:rPr>
      </w:pPr>
    </w:p>
    <w:p w14:paraId="36A0F94F" w14:textId="0BFC8B12" w:rsidR="008F40EC" w:rsidRPr="00F30E5A" w:rsidRDefault="00C973D0" w:rsidP="006B66ED">
      <w:pPr>
        <w:pStyle w:val="ad"/>
        <w:widowControl/>
        <w:numPr>
          <w:ilvl w:val="0"/>
          <w:numId w:val="16"/>
        </w:numPr>
        <w:snapToGrid w:val="0"/>
        <w:ind w:leftChars="0"/>
        <w:jc w:val="left"/>
        <w:rPr>
          <w:rFonts w:asciiTheme="majorEastAsia" w:eastAsiaTheme="majorEastAsia" w:hAnsiTheme="majorEastAsia"/>
          <w:sz w:val="26"/>
          <w:szCs w:val="26"/>
          <w:bdr w:val="single" w:sz="4" w:space="0" w:color="auto"/>
        </w:rPr>
      </w:pPr>
      <w:r w:rsidRPr="00F30E5A">
        <w:rPr>
          <w:rFonts w:asciiTheme="majorEastAsia" w:eastAsiaTheme="majorEastAsia" w:hAnsiTheme="majorEastAsia" w:hint="eastAsia"/>
          <w:sz w:val="26"/>
          <w:szCs w:val="26"/>
          <w:bdr w:val="single" w:sz="4" w:space="0" w:color="auto"/>
        </w:rPr>
        <w:t>具体的</w:t>
      </w:r>
      <w:r w:rsidR="00A93D59" w:rsidRPr="00F30E5A">
        <w:rPr>
          <w:rFonts w:asciiTheme="majorEastAsia" w:eastAsiaTheme="majorEastAsia" w:hAnsiTheme="majorEastAsia" w:hint="eastAsia"/>
          <w:sz w:val="26"/>
          <w:szCs w:val="26"/>
          <w:bdr w:val="single" w:sz="4" w:space="0" w:color="auto"/>
        </w:rPr>
        <w:t>な</w:t>
      </w:r>
      <w:r w:rsidRPr="00F30E5A">
        <w:rPr>
          <w:rFonts w:asciiTheme="majorEastAsia" w:eastAsiaTheme="majorEastAsia" w:hAnsiTheme="majorEastAsia" w:hint="eastAsia"/>
          <w:sz w:val="26"/>
          <w:szCs w:val="26"/>
          <w:bdr w:val="single" w:sz="4" w:space="0" w:color="auto"/>
        </w:rPr>
        <w:t>取組</w:t>
      </w:r>
    </w:p>
    <w:p w14:paraId="58891BF2" w14:textId="77777777" w:rsidR="00C973D0" w:rsidRDefault="00C973D0" w:rsidP="006B66ED">
      <w:pPr>
        <w:widowControl/>
        <w:snapToGrid w:val="0"/>
        <w:jc w:val="left"/>
        <w:rPr>
          <w:rFonts w:asciiTheme="majorEastAsia" w:eastAsiaTheme="majorEastAsia" w:hAnsiTheme="majorEastAsia"/>
          <w:sz w:val="26"/>
          <w:szCs w:val="26"/>
        </w:rPr>
      </w:pPr>
    </w:p>
    <w:p w14:paraId="1F02015C" w14:textId="42BDA12D" w:rsidR="004F53C2" w:rsidRPr="001F55BC" w:rsidRDefault="006272EA" w:rsidP="006B66ED">
      <w:pPr>
        <w:pStyle w:val="ad"/>
        <w:widowControl/>
        <w:numPr>
          <w:ilvl w:val="0"/>
          <w:numId w:val="6"/>
        </w:numPr>
        <w:snapToGrid w:val="0"/>
        <w:ind w:leftChars="0"/>
        <w:jc w:val="left"/>
        <w:rPr>
          <w:rFonts w:asciiTheme="majorEastAsia" w:eastAsiaTheme="majorEastAsia" w:hAnsiTheme="majorEastAsia"/>
          <w:sz w:val="26"/>
          <w:szCs w:val="26"/>
          <w:u w:val="single"/>
        </w:rPr>
      </w:pPr>
      <w:r>
        <w:rPr>
          <w:rFonts w:asciiTheme="majorEastAsia" w:eastAsiaTheme="majorEastAsia" w:hAnsiTheme="majorEastAsia" w:hint="eastAsia"/>
          <w:sz w:val="26"/>
          <w:szCs w:val="26"/>
          <w:u w:val="single"/>
        </w:rPr>
        <w:t>物流センター</w:t>
      </w:r>
      <w:r w:rsidR="001847E5" w:rsidRPr="001F55BC">
        <w:rPr>
          <w:rFonts w:asciiTheme="majorEastAsia" w:eastAsiaTheme="majorEastAsia" w:hAnsiTheme="majorEastAsia" w:hint="eastAsia"/>
          <w:sz w:val="26"/>
          <w:szCs w:val="26"/>
          <w:u w:val="single"/>
        </w:rPr>
        <w:t>における感染予防対策</w:t>
      </w:r>
    </w:p>
    <w:p w14:paraId="2AFAF639" w14:textId="77777777" w:rsidR="001F55BC" w:rsidRPr="00D26178" w:rsidRDefault="001F55BC" w:rsidP="006B66ED">
      <w:pPr>
        <w:widowControl/>
        <w:snapToGrid w:val="0"/>
        <w:jc w:val="left"/>
        <w:rPr>
          <w:rFonts w:asciiTheme="majorEastAsia" w:eastAsiaTheme="majorEastAsia" w:hAnsiTheme="majorEastAsia"/>
          <w:sz w:val="26"/>
          <w:szCs w:val="26"/>
        </w:rPr>
      </w:pPr>
    </w:p>
    <w:p w14:paraId="2EEB3430" w14:textId="0D4414BD" w:rsidR="006B66ED" w:rsidRDefault="0065401A" w:rsidP="006B66ED">
      <w:pPr>
        <w:widowControl/>
        <w:snapToGrid w:val="0"/>
        <w:ind w:leftChars="100" w:left="210" w:firstLineChars="100" w:firstLine="260"/>
        <w:jc w:val="left"/>
        <w:rPr>
          <w:rFonts w:asciiTheme="majorEastAsia" w:eastAsiaTheme="majorEastAsia" w:hAnsiTheme="majorEastAsia"/>
          <w:sz w:val="26"/>
          <w:szCs w:val="26"/>
        </w:rPr>
      </w:pPr>
      <w:r>
        <w:rPr>
          <w:rFonts w:asciiTheme="majorEastAsia" w:eastAsiaTheme="majorEastAsia" w:hAnsiTheme="majorEastAsia" w:hint="eastAsia"/>
          <w:sz w:val="26"/>
          <w:szCs w:val="26"/>
        </w:rPr>
        <w:t>食品卸売業の</w:t>
      </w:r>
      <w:r w:rsidR="006272EA">
        <w:rPr>
          <w:rFonts w:asciiTheme="majorEastAsia" w:eastAsiaTheme="majorEastAsia" w:hAnsiTheme="majorEastAsia" w:hint="eastAsia"/>
          <w:sz w:val="26"/>
          <w:szCs w:val="26"/>
        </w:rPr>
        <w:t>物流センター</w:t>
      </w:r>
      <w:r w:rsidR="006B66ED">
        <w:rPr>
          <w:rFonts w:asciiTheme="majorEastAsia" w:eastAsiaTheme="majorEastAsia" w:hAnsiTheme="majorEastAsia" w:hint="eastAsia"/>
          <w:sz w:val="26"/>
          <w:szCs w:val="26"/>
        </w:rPr>
        <w:t>には多数の</w:t>
      </w:r>
      <w:r w:rsidR="001E0014">
        <w:rPr>
          <w:rFonts w:asciiTheme="majorEastAsia" w:eastAsiaTheme="majorEastAsia" w:hAnsiTheme="majorEastAsia" w:hint="eastAsia"/>
          <w:sz w:val="26"/>
          <w:szCs w:val="26"/>
        </w:rPr>
        <w:t>関係者</w:t>
      </w:r>
      <w:r w:rsidR="006B66ED">
        <w:rPr>
          <w:rFonts w:asciiTheme="majorEastAsia" w:eastAsiaTheme="majorEastAsia" w:hAnsiTheme="majorEastAsia" w:hint="eastAsia"/>
          <w:sz w:val="26"/>
          <w:szCs w:val="26"/>
        </w:rPr>
        <w:t>が訪れることから、</w:t>
      </w:r>
      <w:r w:rsidR="009F133E">
        <w:rPr>
          <w:rFonts w:asciiTheme="majorEastAsia" w:eastAsiaTheme="majorEastAsia" w:hAnsiTheme="majorEastAsia" w:hint="eastAsia"/>
          <w:sz w:val="26"/>
          <w:szCs w:val="26"/>
        </w:rPr>
        <w:t>物流</w:t>
      </w:r>
      <w:r w:rsidR="006272EA">
        <w:rPr>
          <w:rFonts w:asciiTheme="majorEastAsia" w:eastAsiaTheme="majorEastAsia" w:hAnsiTheme="majorEastAsia" w:hint="eastAsia"/>
          <w:sz w:val="26"/>
          <w:szCs w:val="26"/>
        </w:rPr>
        <w:t>センター</w:t>
      </w:r>
      <w:r w:rsidR="001F55BC" w:rsidRPr="00F30E5A">
        <w:rPr>
          <w:rFonts w:asciiTheme="majorEastAsia" w:eastAsiaTheme="majorEastAsia" w:hAnsiTheme="majorEastAsia" w:hint="eastAsia"/>
          <w:sz w:val="26"/>
          <w:szCs w:val="26"/>
        </w:rPr>
        <w:t>の</w:t>
      </w:r>
      <w:r w:rsidR="006B66ED">
        <w:rPr>
          <w:rFonts w:asciiTheme="majorEastAsia" w:eastAsiaTheme="majorEastAsia" w:hAnsiTheme="majorEastAsia" w:hint="eastAsia"/>
          <w:sz w:val="26"/>
          <w:szCs w:val="26"/>
        </w:rPr>
        <w:t>規模や</w:t>
      </w:r>
      <w:r w:rsidR="00C745F6">
        <w:rPr>
          <w:rFonts w:asciiTheme="majorEastAsia" w:eastAsiaTheme="majorEastAsia" w:hAnsiTheme="majorEastAsia" w:hint="eastAsia"/>
          <w:sz w:val="26"/>
          <w:szCs w:val="26"/>
        </w:rPr>
        <w:t>施設の配置</w:t>
      </w:r>
      <w:r w:rsidR="006B66ED">
        <w:rPr>
          <w:rFonts w:asciiTheme="majorEastAsia" w:eastAsiaTheme="majorEastAsia" w:hAnsiTheme="majorEastAsia" w:hint="eastAsia"/>
          <w:sz w:val="26"/>
          <w:szCs w:val="26"/>
        </w:rPr>
        <w:t>などの</w:t>
      </w:r>
      <w:r w:rsidR="001F55BC" w:rsidRPr="00F30E5A">
        <w:rPr>
          <w:rFonts w:asciiTheme="majorEastAsia" w:eastAsiaTheme="majorEastAsia" w:hAnsiTheme="majorEastAsia" w:hint="eastAsia"/>
          <w:sz w:val="26"/>
          <w:szCs w:val="26"/>
        </w:rPr>
        <w:t>実情に応じ</w:t>
      </w:r>
      <w:r w:rsidR="006B66ED">
        <w:rPr>
          <w:rFonts w:asciiTheme="majorEastAsia" w:eastAsiaTheme="majorEastAsia" w:hAnsiTheme="majorEastAsia" w:hint="eastAsia"/>
          <w:sz w:val="26"/>
          <w:szCs w:val="26"/>
        </w:rPr>
        <w:t>た効果的な対策を実施することにより、「三つの密」を避け</w:t>
      </w:r>
      <w:r w:rsidR="001F55BC">
        <w:rPr>
          <w:rFonts w:asciiTheme="majorEastAsia" w:eastAsiaTheme="majorEastAsia" w:hAnsiTheme="majorEastAsia" w:hint="eastAsia"/>
          <w:sz w:val="26"/>
          <w:szCs w:val="26"/>
        </w:rPr>
        <w:t>、</w:t>
      </w:r>
      <w:r w:rsidR="006272EA">
        <w:rPr>
          <w:rFonts w:asciiTheme="majorEastAsia" w:eastAsiaTheme="majorEastAsia" w:hAnsiTheme="majorEastAsia" w:hint="eastAsia"/>
          <w:sz w:val="26"/>
          <w:szCs w:val="26"/>
        </w:rPr>
        <w:t>物流センターにおける</w:t>
      </w:r>
      <w:r w:rsidR="006B66ED">
        <w:rPr>
          <w:rFonts w:asciiTheme="majorEastAsia" w:eastAsiaTheme="majorEastAsia" w:hAnsiTheme="majorEastAsia" w:hint="eastAsia"/>
          <w:sz w:val="26"/>
          <w:szCs w:val="26"/>
        </w:rPr>
        <w:t>従業員</w:t>
      </w:r>
      <w:r w:rsidR="009F133E" w:rsidRPr="009F133E">
        <w:rPr>
          <w:rFonts w:asciiTheme="majorEastAsia" w:eastAsiaTheme="majorEastAsia" w:hAnsiTheme="majorEastAsia" w:hint="eastAsia"/>
          <w:sz w:val="26"/>
          <w:szCs w:val="26"/>
        </w:rPr>
        <w:t>及び関係者</w:t>
      </w:r>
      <w:r w:rsidR="006B66ED">
        <w:rPr>
          <w:rFonts w:asciiTheme="majorEastAsia" w:eastAsiaTheme="majorEastAsia" w:hAnsiTheme="majorEastAsia" w:hint="eastAsia"/>
          <w:sz w:val="26"/>
          <w:szCs w:val="26"/>
        </w:rPr>
        <w:t>への感染拡大</w:t>
      </w:r>
      <w:r w:rsidR="008F694B">
        <w:rPr>
          <w:rFonts w:asciiTheme="majorEastAsia" w:eastAsiaTheme="majorEastAsia" w:hAnsiTheme="majorEastAsia" w:hint="eastAsia"/>
          <w:sz w:val="26"/>
          <w:szCs w:val="26"/>
        </w:rPr>
        <w:t>のリスク</w:t>
      </w:r>
      <w:r w:rsidR="009F133E">
        <w:rPr>
          <w:rFonts w:asciiTheme="majorEastAsia" w:eastAsiaTheme="majorEastAsia" w:hAnsiTheme="majorEastAsia" w:hint="eastAsia"/>
          <w:sz w:val="26"/>
          <w:szCs w:val="26"/>
        </w:rPr>
        <w:t>を</w:t>
      </w:r>
      <w:r w:rsidR="008F694B">
        <w:rPr>
          <w:rFonts w:asciiTheme="majorEastAsia" w:eastAsiaTheme="majorEastAsia" w:hAnsiTheme="majorEastAsia" w:hint="eastAsia"/>
          <w:sz w:val="26"/>
          <w:szCs w:val="26"/>
        </w:rPr>
        <w:t>下げることが重要です</w:t>
      </w:r>
      <w:r w:rsidR="006B66ED">
        <w:rPr>
          <w:rFonts w:asciiTheme="majorEastAsia" w:eastAsiaTheme="majorEastAsia" w:hAnsiTheme="majorEastAsia" w:hint="eastAsia"/>
          <w:sz w:val="26"/>
          <w:szCs w:val="26"/>
        </w:rPr>
        <w:t>。</w:t>
      </w:r>
    </w:p>
    <w:p w14:paraId="78C4AD57" w14:textId="52185D00" w:rsidR="004F53C2" w:rsidRPr="004F53C2" w:rsidRDefault="008F694B" w:rsidP="006B66ED">
      <w:pPr>
        <w:widowControl/>
        <w:snapToGrid w:val="0"/>
        <w:ind w:leftChars="100" w:left="210" w:firstLineChars="100" w:firstLine="26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このため、</w:t>
      </w:r>
      <w:r w:rsidR="006B66ED">
        <w:rPr>
          <w:rFonts w:asciiTheme="majorEastAsia" w:eastAsiaTheme="majorEastAsia" w:hAnsiTheme="majorEastAsia" w:hint="eastAsia"/>
          <w:sz w:val="26"/>
          <w:szCs w:val="26"/>
        </w:rPr>
        <w:t>各事業者においては、</w:t>
      </w:r>
      <w:r w:rsidR="00BF2A6C">
        <w:rPr>
          <w:rFonts w:asciiTheme="majorEastAsia" w:eastAsiaTheme="majorEastAsia" w:hAnsiTheme="majorEastAsia" w:hint="eastAsia"/>
          <w:sz w:val="26"/>
          <w:szCs w:val="26"/>
        </w:rPr>
        <w:t>実情に応じ、</w:t>
      </w:r>
      <w:r w:rsidR="001F55BC">
        <w:rPr>
          <w:rFonts w:asciiTheme="majorEastAsia" w:eastAsiaTheme="majorEastAsia" w:hAnsiTheme="majorEastAsia" w:hint="eastAsia"/>
          <w:sz w:val="26"/>
          <w:szCs w:val="26"/>
        </w:rPr>
        <w:t>以下に挙げる取組</w:t>
      </w:r>
      <w:r w:rsidR="00F732D9">
        <w:rPr>
          <w:rFonts w:asciiTheme="majorEastAsia" w:eastAsiaTheme="majorEastAsia" w:hAnsiTheme="majorEastAsia" w:hint="eastAsia"/>
          <w:sz w:val="26"/>
          <w:szCs w:val="26"/>
        </w:rPr>
        <w:t>例を参考に対策を講じる</w:t>
      </w:r>
      <w:r w:rsidR="001F55BC">
        <w:rPr>
          <w:rFonts w:asciiTheme="majorEastAsia" w:eastAsiaTheme="majorEastAsia" w:hAnsiTheme="majorEastAsia" w:hint="eastAsia"/>
          <w:sz w:val="26"/>
          <w:szCs w:val="26"/>
        </w:rPr>
        <w:t>ことにより、</w:t>
      </w:r>
      <w:r w:rsidR="006272EA">
        <w:rPr>
          <w:rFonts w:asciiTheme="majorEastAsia" w:eastAsiaTheme="majorEastAsia" w:hAnsiTheme="majorEastAsia" w:hint="eastAsia"/>
          <w:sz w:val="26"/>
          <w:szCs w:val="26"/>
        </w:rPr>
        <w:t>物流センター</w:t>
      </w:r>
      <w:r w:rsidR="001F55BC">
        <w:rPr>
          <w:rFonts w:asciiTheme="majorEastAsia" w:eastAsiaTheme="majorEastAsia" w:hAnsiTheme="majorEastAsia" w:hint="eastAsia"/>
          <w:sz w:val="26"/>
          <w:szCs w:val="26"/>
        </w:rPr>
        <w:t>における感染予防策の充実を図</w:t>
      </w:r>
      <w:r w:rsidR="00962D96">
        <w:rPr>
          <w:rFonts w:asciiTheme="majorEastAsia" w:eastAsiaTheme="majorEastAsia" w:hAnsiTheme="majorEastAsia" w:hint="eastAsia"/>
          <w:sz w:val="26"/>
          <w:szCs w:val="26"/>
        </w:rPr>
        <w:t>る</w:t>
      </w:r>
      <w:r w:rsidR="006B66ED">
        <w:rPr>
          <w:rFonts w:asciiTheme="majorEastAsia" w:eastAsiaTheme="majorEastAsia" w:hAnsiTheme="majorEastAsia" w:hint="eastAsia"/>
          <w:sz w:val="26"/>
          <w:szCs w:val="26"/>
        </w:rPr>
        <w:t>ことが求められ</w:t>
      </w:r>
      <w:r w:rsidR="00F732D9">
        <w:rPr>
          <w:rFonts w:asciiTheme="majorEastAsia" w:eastAsiaTheme="majorEastAsia" w:hAnsiTheme="majorEastAsia" w:hint="eastAsia"/>
          <w:sz w:val="26"/>
          <w:szCs w:val="26"/>
        </w:rPr>
        <w:t>ます</w:t>
      </w:r>
      <w:r w:rsidR="001F55BC">
        <w:rPr>
          <w:rFonts w:asciiTheme="majorEastAsia" w:eastAsiaTheme="majorEastAsia" w:hAnsiTheme="majorEastAsia" w:hint="eastAsia"/>
          <w:sz w:val="26"/>
          <w:szCs w:val="26"/>
        </w:rPr>
        <w:t>。</w:t>
      </w:r>
    </w:p>
    <w:p w14:paraId="2C3ACB22" w14:textId="77777777" w:rsidR="001F55BC" w:rsidRDefault="001F55BC" w:rsidP="006B66ED">
      <w:pPr>
        <w:pStyle w:val="ad"/>
        <w:widowControl/>
        <w:snapToGrid w:val="0"/>
        <w:ind w:leftChars="0" w:left="620"/>
        <w:jc w:val="left"/>
        <w:rPr>
          <w:rFonts w:asciiTheme="majorEastAsia" w:eastAsiaTheme="majorEastAsia" w:hAnsiTheme="majorEastAsia"/>
          <w:sz w:val="26"/>
          <w:szCs w:val="26"/>
        </w:rPr>
      </w:pPr>
    </w:p>
    <w:p w14:paraId="668F99D0" w14:textId="77777777" w:rsidR="00C973D0" w:rsidRDefault="00C973D0" w:rsidP="006B66ED">
      <w:pPr>
        <w:pStyle w:val="ad"/>
        <w:widowControl/>
        <w:numPr>
          <w:ilvl w:val="0"/>
          <w:numId w:val="5"/>
        </w:numPr>
        <w:snapToGrid w:val="0"/>
        <w:ind w:leftChars="0"/>
        <w:jc w:val="left"/>
        <w:rPr>
          <w:rFonts w:asciiTheme="majorEastAsia" w:eastAsiaTheme="majorEastAsia" w:hAnsiTheme="majorEastAsia"/>
          <w:sz w:val="26"/>
          <w:szCs w:val="26"/>
        </w:rPr>
      </w:pPr>
      <w:r w:rsidRPr="0042029C">
        <w:rPr>
          <w:rFonts w:asciiTheme="majorEastAsia" w:eastAsiaTheme="majorEastAsia" w:hAnsiTheme="majorEastAsia" w:hint="eastAsia"/>
          <w:sz w:val="26"/>
          <w:szCs w:val="26"/>
        </w:rPr>
        <w:t>換気の徹底</w:t>
      </w:r>
    </w:p>
    <w:p w14:paraId="2E0C9ED3" w14:textId="02BA68B1" w:rsidR="00F526A5" w:rsidRPr="00CD5161" w:rsidRDefault="00B42A78" w:rsidP="00CD5161">
      <w:pPr>
        <w:widowControl/>
        <w:snapToGrid w:val="0"/>
        <w:ind w:leftChars="166" w:left="349" w:firstLineChars="100" w:firstLine="260"/>
        <w:jc w:val="left"/>
        <w:rPr>
          <w:rFonts w:asciiTheme="majorEastAsia" w:eastAsiaTheme="majorEastAsia" w:hAnsiTheme="majorEastAsia"/>
          <w:sz w:val="26"/>
          <w:szCs w:val="26"/>
        </w:rPr>
      </w:pPr>
      <w:r>
        <w:rPr>
          <w:rFonts w:asciiTheme="majorEastAsia" w:eastAsiaTheme="majorEastAsia" w:hAnsiTheme="majorEastAsia" w:hint="eastAsia"/>
          <w:sz w:val="26"/>
          <w:szCs w:val="26"/>
        </w:rPr>
        <w:t>物流センター</w:t>
      </w:r>
      <w:r w:rsidR="00F526A5" w:rsidRPr="00CD5161">
        <w:rPr>
          <w:rFonts w:asciiTheme="majorEastAsia" w:eastAsiaTheme="majorEastAsia" w:hAnsiTheme="majorEastAsia" w:hint="eastAsia"/>
          <w:sz w:val="26"/>
          <w:szCs w:val="26"/>
        </w:rPr>
        <w:t>が換気の悪い密閉空間となることを避ける</w:t>
      </w:r>
      <w:r w:rsidR="00483A47" w:rsidRPr="00CD5161">
        <w:rPr>
          <w:rFonts w:asciiTheme="majorEastAsia" w:eastAsiaTheme="majorEastAsia" w:hAnsiTheme="majorEastAsia" w:hint="eastAsia"/>
          <w:sz w:val="26"/>
          <w:szCs w:val="26"/>
        </w:rPr>
        <w:t>ため、以下のような取組を行う</w:t>
      </w:r>
      <w:r w:rsidR="00F526A5" w:rsidRPr="00CD5161">
        <w:rPr>
          <w:rFonts w:asciiTheme="majorEastAsia" w:eastAsiaTheme="majorEastAsia" w:hAnsiTheme="majorEastAsia" w:hint="eastAsia"/>
          <w:sz w:val="26"/>
          <w:szCs w:val="26"/>
        </w:rPr>
        <w:t>。</w:t>
      </w:r>
    </w:p>
    <w:p w14:paraId="3535CB76" w14:textId="2349071E" w:rsidR="00F526A5" w:rsidRDefault="00C72CDE" w:rsidP="006B66ED">
      <w:pPr>
        <w:pStyle w:val="ad"/>
        <w:widowControl/>
        <w:numPr>
          <w:ilvl w:val="0"/>
          <w:numId w:val="7"/>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換気設備を適切に運転・管理</w:t>
      </w:r>
      <w:r w:rsidR="00871AE9">
        <w:rPr>
          <w:rFonts w:asciiTheme="majorEastAsia" w:eastAsiaTheme="majorEastAsia" w:hAnsiTheme="majorEastAsia" w:hint="eastAsia"/>
          <w:sz w:val="26"/>
          <w:szCs w:val="26"/>
        </w:rPr>
        <w:t>し、室内の換気に努める。</w:t>
      </w:r>
    </w:p>
    <w:p w14:paraId="6BCB3A4B" w14:textId="2010C930" w:rsidR="00DA4DFA" w:rsidRDefault="00F526A5" w:rsidP="006B66ED">
      <w:pPr>
        <w:pStyle w:val="ad"/>
        <w:widowControl/>
        <w:numPr>
          <w:ilvl w:val="0"/>
          <w:numId w:val="7"/>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窓やドアを定期的に開放</w:t>
      </w:r>
      <w:r w:rsidR="00871AE9">
        <w:rPr>
          <w:rFonts w:asciiTheme="majorEastAsia" w:eastAsiaTheme="majorEastAsia" w:hAnsiTheme="majorEastAsia" w:hint="eastAsia"/>
          <w:sz w:val="26"/>
          <w:szCs w:val="26"/>
        </w:rPr>
        <w:t>する。</w:t>
      </w:r>
    </w:p>
    <w:p w14:paraId="6E883393" w14:textId="77777777" w:rsidR="00C72CDE" w:rsidRPr="00C72CDE" w:rsidRDefault="00C72CDE" w:rsidP="006B66ED">
      <w:pPr>
        <w:widowControl/>
        <w:snapToGrid w:val="0"/>
        <w:ind w:left="425"/>
        <w:jc w:val="left"/>
        <w:rPr>
          <w:rFonts w:asciiTheme="majorEastAsia" w:eastAsiaTheme="majorEastAsia" w:hAnsiTheme="majorEastAsia"/>
          <w:sz w:val="26"/>
          <w:szCs w:val="26"/>
        </w:rPr>
      </w:pPr>
    </w:p>
    <w:p w14:paraId="7A2F70A1" w14:textId="77777777" w:rsidR="00F526A5" w:rsidRPr="00F526A5" w:rsidRDefault="00AA1A85" w:rsidP="006B66ED">
      <w:pPr>
        <w:pStyle w:val="ad"/>
        <w:widowControl/>
        <w:numPr>
          <w:ilvl w:val="0"/>
          <w:numId w:val="5"/>
        </w:numPr>
        <w:snapToGrid w:val="0"/>
        <w:ind w:leftChars="0"/>
        <w:jc w:val="left"/>
        <w:rPr>
          <w:rFonts w:asciiTheme="majorEastAsia" w:eastAsiaTheme="majorEastAsia" w:hAnsiTheme="majorEastAsia"/>
          <w:sz w:val="26"/>
          <w:szCs w:val="26"/>
        </w:rPr>
      </w:pPr>
      <w:r w:rsidRPr="0042029C">
        <w:rPr>
          <w:rFonts w:asciiTheme="majorEastAsia" w:eastAsiaTheme="majorEastAsia" w:hAnsiTheme="majorEastAsia" w:hint="eastAsia"/>
          <w:sz w:val="26"/>
          <w:szCs w:val="26"/>
        </w:rPr>
        <w:t>社会的距離の確保</w:t>
      </w:r>
    </w:p>
    <w:p w14:paraId="0900D5CA" w14:textId="14A73F76" w:rsidR="00F526A5" w:rsidRDefault="002E358B" w:rsidP="00B42A78">
      <w:pPr>
        <w:ind w:leftChars="173" w:left="363" w:firstLineChars="96" w:firstLine="250"/>
        <w:rPr>
          <w:rFonts w:asciiTheme="majorEastAsia" w:eastAsiaTheme="majorEastAsia" w:hAnsiTheme="majorEastAsia"/>
          <w:sz w:val="26"/>
          <w:szCs w:val="26"/>
        </w:rPr>
      </w:pPr>
      <w:r w:rsidRPr="00CD5161">
        <w:rPr>
          <w:rFonts w:asciiTheme="majorEastAsia" w:eastAsiaTheme="majorEastAsia" w:hAnsiTheme="majorEastAsia" w:hint="eastAsia"/>
          <w:sz w:val="26"/>
          <w:szCs w:val="26"/>
        </w:rPr>
        <w:t>施設</w:t>
      </w:r>
      <w:r w:rsidR="00711D1D" w:rsidRPr="00CD5161">
        <w:rPr>
          <w:rFonts w:asciiTheme="majorEastAsia" w:eastAsiaTheme="majorEastAsia" w:hAnsiTheme="majorEastAsia" w:hint="eastAsia"/>
          <w:sz w:val="26"/>
          <w:szCs w:val="26"/>
        </w:rPr>
        <w:t>の規模等に応じて、以下のような取組を行う</w:t>
      </w:r>
      <w:r w:rsidR="00F526A5" w:rsidRPr="00CD5161">
        <w:rPr>
          <w:rFonts w:asciiTheme="majorEastAsia" w:eastAsiaTheme="majorEastAsia" w:hAnsiTheme="majorEastAsia" w:hint="eastAsia"/>
          <w:sz w:val="26"/>
          <w:szCs w:val="26"/>
        </w:rPr>
        <w:t>。</w:t>
      </w:r>
    </w:p>
    <w:p w14:paraId="237C84EB" w14:textId="6F3A4484" w:rsidR="008966C3" w:rsidRPr="00E867EA" w:rsidRDefault="008966C3" w:rsidP="008966C3">
      <w:pPr>
        <w:pStyle w:val="ad"/>
        <w:snapToGrid w:val="0"/>
        <w:ind w:leftChars="0" w:left="783"/>
        <w:rPr>
          <w:rFonts w:asciiTheme="majorEastAsia" w:eastAsiaTheme="majorEastAsia" w:hAnsiTheme="majorEastAsia"/>
          <w:sz w:val="26"/>
          <w:szCs w:val="26"/>
        </w:rPr>
      </w:pPr>
      <w:r>
        <w:rPr>
          <w:rFonts w:asciiTheme="majorEastAsia" w:eastAsiaTheme="majorEastAsia" w:hAnsiTheme="majorEastAsia" w:hint="eastAsia"/>
          <w:sz w:val="18"/>
          <w:szCs w:val="18"/>
        </w:rPr>
        <w:t>（新型コロナウイルス感染症対策専門家会議「新型コロナウイルス感染症対策の状況分析・提言」においては、各業種に共通する留意点として「人との接触を避け、対人距離を確保（できるだけ２ｍを目安に）」とされてい</w:t>
      </w:r>
      <w:r>
        <w:rPr>
          <w:rFonts w:asciiTheme="majorEastAsia" w:eastAsiaTheme="majorEastAsia" w:hAnsiTheme="majorEastAsia" w:hint="eastAsia"/>
          <w:sz w:val="18"/>
          <w:szCs w:val="18"/>
        </w:rPr>
        <w:lastRenderedPageBreak/>
        <w:t>る。）</w:t>
      </w:r>
    </w:p>
    <w:p w14:paraId="3BB82BFE" w14:textId="77777777" w:rsidR="008966C3" w:rsidRPr="00B42A78" w:rsidRDefault="008966C3" w:rsidP="00B42A78">
      <w:pPr>
        <w:ind w:leftChars="173" w:left="363" w:firstLineChars="96" w:firstLine="250"/>
        <w:rPr>
          <w:rFonts w:asciiTheme="majorEastAsia" w:eastAsiaTheme="majorEastAsia" w:hAnsiTheme="majorEastAsia"/>
          <w:sz w:val="26"/>
          <w:szCs w:val="26"/>
        </w:rPr>
      </w:pPr>
    </w:p>
    <w:p w14:paraId="00165F42" w14:textId="481B6050" w:rsidR="004F53C2" w:rsidRDefault="000C1A9E" w:rsidP="006B66ED">
      <w:pPr>
        <w:pStyle w:val="ad"/>
        <w:widowControl/>
        <w:numPr>
          <w:ilvl w:val="0"/>
          <w:numId w:val="8"/>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マスクを着用する。</w:t>
      </w:r>
    </w:p>
    <w:p w14:paraId="0322A25A" w14:textId="5B7921B8" w:rsidR="00F5769E" w:rsidRDefault="00E81B00" w:rsidP="00F5769E">
      <w:pPr>
        <w:pStyle w:val="ad"/>
        <w:numPr>
          <w:ilvl w:val="0"/>
          <w:numId w:val="8"/>
        </w:numPr>
        <w:ind w:leftChars="0"/>
        <w:rPr>
          <w:rFonts w:asciiTheme="majorEastAsia" w:eastAsiaTheme="majorEastAsia" w:hAnsiTheme="majorEastAsia"/>
          <w:sz w:val="26"/>
          <w:szCs w:val="26"/>
        </w:rPr>
      </w:pPr>
      <w:r w:rsidRPr="00E81B00">
        <w:rPr>
          <w:rFonts w:asciiTheme="majorEastAsia" w:eastAsiaTheme="majorEastAsia" w:hAnsiTheme="majorEastAsia" w:hint="eastAsia"/>
          <w:sz w:val="26"/>
          <w:szCs w:val="26"/>
        </w:rPr>
        <w:t>人との間隔は、</w:t>
      </w:r>
      <w:r w:rsidR="00F5769E" w:rsidRPr="00F5769E">
        <w:rPr>
          <w:rFonts w:asciiTheme="majorEastAsia" w:eastAsiaTheme="majorEastAsia" w:hAnsiTheme="majorEastAsia" w:hint="eastAsia"/>
          <w:sz w:val="26"/>
          <w:szCs w:val="26"/>
        </w:rPr>
        <w:t>できるだけ２ｍを目安に（最低１ｍ）適切な距離を確保するよう努める。</w:t>
      </w:r>
    </w:p>
    <w:p w14:paraId="2235B444" w14:textId="77777777" w:rsidR="00F5769E" w:rsidRPr="00F5769E" w:rsidRDefault="00F5769E" w:rsidP="00F5769E">
      <w:pPr>
        <w:rPr>
          <w:rFonts w:asciiTheme="majorEastAsia" w:eastAsiaTheme="majorEastAsia" w:hAnsiTheme="majorEastAsia"/>
          <w:sz w:val="26"/>
          <w:szCs w:val="26"/>
        </w:rPr>
      </w:pPr>
    </w:p>
    <w:p w14:paraId="5985CA35" w14:textId="77777777" w:rsidR="00C973D0" w:rsidRDefault="00C973D0" w:rsidP="006B66ED">
      <w:pPr>
        <w:pStyle w:val="ad"/>
        <w:widowControl/>
        <w:numPr>
          <w:ilvl w:val="0"/>
          <w:numId w:val="5"/>
        </w:numPr>
        <w:snapToGrid w:val="0"/>
        <w:ind w:leftChars="0"/>
        <w:jc w:val="left"/>
        <w:rPr>
          <w:rFonts w:asciiTheme="majorEastAsia" w:eastAsiaTheme="majorEastAsia" w:hAnsiTheme="majorEastAsia"/>
          <w:sz w:val="26"/>
          <w:szCs w:val="26"/>
        </w:rPr>
      </w:pPr>
      <w:r w:rsidRPr="0042029C">
        <w:rPr>
          <w:rFonts w:asciiTheme="majorEastAsia" w:eastAsiaTheme="majorEastAsia" w:hAnsiTheme="majorEastAsia" w:hint="eastAsia"/>
          <w:sz w:val="26"/>
          <w:szCs w:val="26"/>
        </w:rPr>
        <w:t>清掃</w:t>
      </w:r>
      <w:r w:rsidR="00F135B9">
        <w:rPr>
          <w:rFonts w:asciiTheme="majorEastAsia" w:eastAsiaTheme="majorEastAsia" w:hAnsiTheme="majorEastAsia" w:hint="eastAsia"/>
          <w:sz w:val="26"/>
          <w:szCs w:val="26"/>
        </w:rPr>
        <w:t>・消毒</w:t>
      </w:r>
    </w:p>
    <w:p w14:paraId="7CAB38EE" w14:textId="44210BDD" w:rsidR="00F135B9" w:rsidRDefault="0079239C" w:rsidP="00B42A78">
      <w:pPr>
        <w:pStyle w:val="Default"/>
        <w:snapToGrid w:val="0"/>
        <w:ind w:leftChars="160" w:left="336" w:firstLineChars="100" w:firstLine="260"/>
        <w:rPr>
          <w:sz w:val="26"/>
          <w:szCs w:val="26"/>
        </w:rPr>
      </w:pPr>
      <w:r>
        <w:rPr>
          <w:rFonts w:hint="eastAsia"/>
          <w:sz w:val="26"/>
          <w:szCs w:val="26"/>
        </w:rPr>
        <w:t>通常の清掃に加え</w:t>
      </w:r>
      <w:r w:rsidR="000E6E01">
        <w:rPr>
          <w:rFonts w:hint="eastAsia"/>
          <w:sz w:val="26"/>
          <w:szCs w:val="26"/>
        </w:rPr>
        <w:t>、</w:t>
      </w:r>
      <w:r w:rsidR="00B42A78">
        <w:rPr>
          <w:rFonts w:hint="eastAsia"/>
          <w:sz w:val="26"/>
          <w:szCs w:val="26"/>
        </w:rPr>
        <w:t>物流センター</w:t>
      </w:r>
      <w:r w:rsidR="00822F1C">
        <w:rPr>
          <w:rFonts w:hint="eastAsia"/>
          <w:sz w:val="26"/>
          <w:szCs w:val="26"/>
        </w:rPr>
        <w:t>の</w:t>
      </w:r>
      <w:r>
        <w:rPr>
          <w:rFonts w:hint="eastAsia"/>
          <w:sz w:val="26"/>
          <w:szCs w:val="26"/>
        </w:rPr>
        <w:t>消毒</w:t>
      </w:r>
      <w:r w:rsidR="000E6E01">
        <w:rPr>
          <w:rFonts w:hint="eastAsia"/>
          <w:sz w:val="26"/>
          <w:szCs w:val="26"/>
        </w:rPr>
        <w:t>等に関し、以下の</w:t>
      </w:r>
      <w:r w:rsidR="00BF2A6C">
        <w:rPr>
          <w:rFonts w:hint="eastAsia"/>
          <w:sz w:val="26"/>
          <w:szCs w:val="26"/>
        </w:rPr>
        <w:t>ような</w:t>
      </w:r>
      <w:r w:rsidR="000E6E01">
        <w:rPr>
          <w:rFonts w:hint="eastAsia"/>
          <w:sz w:val="26"/>
          <w:szCs w:val="26"/>
        </w:rPr>
        <w:t>取組を行う。</w:t>
      </w:r>
    </w:p>
    <w:p w14:paraId="44E30771" w14:textId="3702CACE" w:rsidR="00F135B9" w:rsidRDefault="00022841" w:rsidP="006B66ED">
      <w:pPr>
        <w:pStyle w:val="Default"/>
        <w:numPr>
          <w:ilvl w:val="0"/>
          <w:numId w:val="9"/>
        </w:numPr>
        <w:snapToGrid w:val="0"/>
        <w:rPr>
          <w:sz w:val="26"/>
          <w:szCs w:val="26"/>
        </w:rPr>
      </w:pPr>
      <w:r>
        <w:rPr>
          <w:rFonts w:hint="eastAsia"/>
          <w:sz w:val="26"/>
          <w:szCs w:val="26"/>
        </w:rPr>
        <w:t>従業員及び</w:t>
      </w:r>
      <w:r w:rsidR="000C1A9E">
        <w:rPr>
          <w:rFonts w:hint="eastAsia"/>
          <w:sz w:val="26"/>
          <w:szCs w:val="26"/>
        </w:rPr>
        <w:t>関係者</w:t>
      </w:r>
      <w:r>
        <w:rPr>
          <w:rFonts w:hint="eastAsia"/>
          <w:sz w:val="26"/>
          <w:szCs w:val="26"/>
        </w:rPr>
        <w:t>のための手指の消毒設備を</w:t>
      </w:r>
      <w:r w:rsidR="00F135B9">
        <w:rPr>
          <w:rFonts w:hint="eastAsia"/>
          <w:sz w:val="26"/>
          <w:szCs w:val="26"/>
        </w:rPr>
        <w:t>入口及び施設内に</w:t>
      </w:r>
      <w:r>
        <w:rPr>
          <w:rFonts w:hint="eastAsia"/>
          <w:sz w:val="26"/>
          <w:szCs w:val="26"/>
        </w:rPr>
        <w:t>必要に応じ</w:t>
      </w:r>
      <w:r w:rsidR="00F135B9">
        <w:rPr>
          <w:rFonts w:hint="eastAsia"/>
          <w:sz w:val="26"/>
          <w:szCs w:val="26"/>
        </w:rPr>
        <w:t>設置。</w:t>
      </w:r>
    </w:p>
    <w:p w14:paraId="0BB8F160" w14:textId="77777777" w:rsidR="009F133E" w:rsidRPr="009F133E" w:rsidRDefault="009F133E" w:rsidP="009F133E">
      <w:pPr>
        <w:pStyle w:val="ad"/>
        <w:numPr>
          <w:ilvl w:val="0"/>
          <w:numId w:val="9"/>
        </w:numPr>
        <w:ind w:leftChars="0"/>
        <w:rPr>
          <w:rFonts w:ascii="ＭＳ ゴシック" w:eastAsia="ＭＳ ゴシック" w:cs="ＭＳ ゴシック"/>
          <w:color w:val="000000"/>
          <w:kern w:val="0"/>
          <w:sz w:val="26"/>
          <w:szCs w:val="26"/>
        </w:rPr>
      </w:pPr>
      <w:r w:rsidRPr="009F133E">
        <w:rPr>
          <w:rFonts w:ascii="ＭＳ ゴシック" w:eastAsia="ＭＳ ゴシック" w:cs="ＭＳ ゴシック" w:hint="eastAsia"/>
          <w:color w:val="000000"/>
          <w:kern w:val="0"/>
          <w:sz w:val="26"/>
          <w:szCs w:val="26"/>
        </w:rPr>
        <w:t>トイレについては、トイレの蓋がある場合には蓋を閉めて汚物を流すよう表示し、多数の者が接触する場所は消毒を行うとともに、ハンドドライヤーのほか共通のタオルの使用は行わない。</w:t>
      </w:r>
    </w:p>
    <w:p w14:paraId="15DA3140" w14:textId="1A07B636" w:rsidR="000C1A9E" w:rsidRDefault="009F133E" w:rsidP="00022841">
      <w:pPr>
        <w:pStyle w:val="Default"/>
        <w:numPr>
          <w:ilvl w:val="0"/>
          <w:numId w:val="9"/>
        </w:numPr>
        <w:snapToGrid w:val="0"/>
        <w:rPr>
          <w:sz w:val="26"/>
          <w:szCs w:val="26"/>
        </w:rPr>
      </w:pPr>
      <w:r w:rsidRPr="009F133E">
        <w:rPr>
          <w:rFonts w:hint="eastAsia"/>
          <w:sz w:val="26"/>
          <w:szCs w:val="26"/>
        </w:rPr>
        <w:t>鼻水、唾液などが付いたゴミの廃棄については、</w:t>
      </w:r>
      <w:r w:rsidR="00786FDA">
        <w:rPr>
          <w:rFonts w:hint="eastAsia"/>
          <w:sz w:val="26"/>
          <w:szCs w:val="26"/>
        </w:rPr>
        <w:t>ビニール袋</w:t>
      </w:r>
      <w:r>
        <w:rPr>
          <w:rFonts w:hint="eastAsia"/>
          <w:sz w:val="26"/>
          <w:szCs w:val="26"/>
        </w:rPr>
        <w:t>等</w:t>
      </w:r>
      <w:r w:rsidR="00786FDA">
        <w:rPr>
          <w:rFonts w:hint="eastAsia"/>
          <w:sz w:val="26"/>
          <w:szCs w:val="26"/>
        </w:rPr>
        <w:t>に入れて密閉し縛るとともに、ゴミを回収する人はマスクや手袋を着用し、マスクや手袋を脱いだ後は、石けんと流水で手を洗う。</w:t>
      </w:r>
    </w:p>
    <w:p w14:paraId="6C5CD08D" w14:textId="77777777" w:rsidR="00C745F6" w:rsidRPr="009F133E" w:rsidRDefault="00C745F6" w:rsidP="00C745F6">
      <w:pPr>
        <w:widowControl/>
        <w:snapToGrid w:val="0"/>
        <w:jc w:val="left"/>
        <w:rPr>
          <w:rFonts w:asciiTheme="majorEastAsia" w:eastAsiaTheme="majorEastAsia" w:hAnsiTheme="majorEastAsia"/>
          <w:sz w:val="26"/>
          <w:szCs w:val="26"/>
        </w:rPr>
      </w:pPr>
    </w:p>
    <w:p w14:paraId="3FB9A2D0" w14:textId="2EB8576C" w:rsidR="00C745F6" w:rsidRDefault="00C745F6" w:rsidP="00C745F6">
      <w:pPr>
        <w:pStyle w:val="ad"/>
        <w:widowControl/>
        <w:numPr>
          <w:ilvl w:val="0"/>
          <w:numId w:val="5"/>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休憩スペース</w:t>
      </w:r>
      <w:r w:rsidR="009F133E">
        <w:rPr>
          <w:rFonts w:asciiTheme="majorEastAsia" w:eastAsiaTheme="majorEastAsia" w:hAnsiTheme="majorEastAsia" w:hint="eastAsia"/>
          <w:sz w:val="26"/>
          <w:szCs w:val="26"/>
        </w:rPr>
        <w:t>の管理</w:t>
      </w:r>
    </w:p>
    <w:p w14:paraId="0E61BFF8" w14:textId="7A94A0E7" w:rsidR="00C745F6" w:rsidRDefault="00C745F6" w:rsidP="00CD5161">
      <w:pPr>
        <w:pStyle w:val="Default"/>
        <w:snapToGrid w:val="0"/>
        <w:ind w:leftChars="173" w:left="363" w:firstLineChars="100" w:firstLine="260"/>
        <w:rPr>
          <w:sz w:val="26"/>
          <w:szCs w:val="26"/>
        </w:rPr>
      </w:pPr>
      <w:r w:rsidRPr="00C57D3C">
        <w:rPr>
          <w:rFonts w:asciiTheme="majorEastAsia" w:eastAsiaTheme="majorEastAsia" w:hAnsiTheme="majorEastAsia" w:hint="eastAsia"/>
          <w:sz w:val="26"/>
          <w:szCs w:val="26"/>
        </w:rPr>
        <w:t>休憩スペースは感染リスクが比較的高いと考えられることに留意し、以下のような取組を行う。</w:t>
      </w:r>
    </w:p>
    <w:p w14:paraId="46588C0C" w14:textId="41030E82" w:rsidR="0079239C" w:rsidRPr="00DA4DFA" w:rsidRDefault="00C745F6" w:rsidP="006B66ED">
      <w:pPr>
        <w:pStyle w:val="ad"/>
        <w:widowControl/>
        <w:numPr>
          <w:ilvl w:val="0"/>
          <w:numId w:val="10"/>
        </w:numPr>
        <w:snapToGrid w:val="0"/>
        <w:ind w:leftChars="0"/>
        <w:jc w:val="left"/>
        <w:rPr>
          <w:rFonts w:asciiTheme="majorEastAsia" w:eastAsiaTheme="majorEastAsia" w:hAnsiTheme="majorEastAsia"/>
          <w:sz w:val="26"/>
          <w:szCs w:val="26"/>
        </w:rPr>
      </w:pPr>
      <w:r w:rsidRPr="00CD5161">
        <w:rPr>
          <w:rFonts w:asciiTheme="majorEastAsia" w:eastAsiaTheme="majorEastAsia" w:hAnsiTheme="majorEastAsia" w:cs="ＭＳ ゴシック" w:hint="eastAsia"/>
          <w:color w:val="000000"/>
          <w:kern w:val="0"/>
          <w:sz w:val="26"/>
          <w:szCs w:val="26"/>
        </w:rPr>
        <w:t>一度に休憩する人数を減らし、対面で食事や会話をしないようにする。</w:t>
      </w:r>
    </w:p>
    <w:p w14:paraId="4E0171F0" w14:textId="144FF327" w:rsidR="00DA4DFA" w:rsidRDefault="00C745F6" w:rsidP="00C745F6">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休憩スペースは、常時換気することに努める。</w:t>
      </w:r>
    </w:p>
    <w:p w14:paraId="5A2FD1AB" w14:textId="05F1E934" w:rsidR="00C745F6" w:rsidRDefault="00C745F6" w:rsidP="00C745F6">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共有する物品（テーブル、いす等）は、定期的に消毒する。</w:t>
      </w:r>
    </w:p>
    <w:p w14:paraId="2C8C2936" w14:textId="3762D329" w:rsidR="00C745F6" w:rsidRDefault="00C745F6" w:rsidP="00C745F6">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従業員及び関係者が使用する際は、入退室の前後に手洗いをする。</w:t>
      </w:r>
    </w:p>
    <w:p w14:paraId="654BAAAD" w14:textId="77777777" w:rsidR="002E358B" w:rsidRPr="00CD5161" w:rsidRDefault="002E358B" w:rsidP="00CD5161">
      <w:pPr>
        <w:widowControl/>
        <w:snapToGrid w:val="0"/>
        <w:jc w:val="left"/>
        <w:rPr>
          <w:rFonts w:asciiTheme="majorEastAsia" w:eastAsiaTheme="majorEastAsia" w:hAnsiTheme="majorEastAsia"/>
          <w:sz w:val="26"/>
          <w:szCs w:val="26"/>
        </w:rPr>
      </w:pPr>
    </w:p>
    <w:p w14:paraId="5B80ABA4" w14:textId="77777777" w:rsidR="001847E5" w:rsidRPr="001F55BC" w:rsidRDefault="001847E5" w:rsidP="006B66ED">
      <w:pPr>
        <w:pStyle w:val="ad"/>
        <w:widowControl/>
        <w:numPr>
          <w:ilvl w:val="0"/>
          <w:numId w:val="6"/>
        </w:numPr>
        <w:snapToGrid w:val="0"/>
        <w:ind w:leftChars="0"/>
        <w:jc w:val="left"/>
        <w:rPr>
          <w:rFonts w:asciiTheme="majorEastAsia" w:eastAsiaTheme="majorEastAsia" w:hAnsiTheme="majorEastAsia"/>
          <w:sz w:val="26"/>
          <w:szCs w:val="26"/>
          <w:u w:val="single"/>
        </w:rPr>
      </w:pPr>
      <w:r w:rsidRPr="001F55BC">
        <w:rPr>
          <w:rFonts w:asciiTheme="majorEastAsia" w:eastAsiaTheme="majorEastAsia" w:hAnsiTheme="majorEastAsia" w:hint="eastAsia"/>
          <w:sz w:val="26"/>
          <w:szCs w:val="26"/>
          <w:u w:val="single"/>
        </w:rPr>
        <w:t>従業員の感染予防・健康管理</w:t>
      </w:r>
    </w:p>
    <w:p w14:paraId="7245A298" w14:textId="77777777" w:rsidR="001F55BC" w:rsidRDefault="001F55BC" w:rsidP="006B66ED">
      <w:pPr>
        <w:widowControl/>
        <w:snapToGrid w:val="0"/>
        <w:ind w:leftChars="100" w:left="210" w:firstLineChars="100" w:firstLine="260"/>
        <w:jc w:val="left"/>
        <w:rPr>
          <w:rFonts w:asciiTheme="majorEastAsia" w:eastAsiaTheme="majorEastAsia" w:hAnsiTheme="majorEastAsia"/>
          <w:sz w:val="26"/>
          <w:szCs w:val="26"/>
        </w:rPr>
      </w:pPr>
    </w:p>
    <w:p w14:paraId="07CB2BA8" w14:textId="1D6BA423" w:rsidR="00487B54" w:rsidRDefault="00487B54" w:rsidP="006B66ED">
      <w:pPr>
        <w:widowControl/>
        <w:snapToGrid w:val="0"/>
        <w:ind w:leftChars="100" w:left="210" w:firstLineChars="100" w:firstLine="260"/>
        <w:jc w:val="left"/>
        <w:rPr>
          <w:rFonts w:asciiTheme="majorEastAsia" w:eastAsiaTheme="majorEastAsia" w:hAnsiTheme="majorEastAsia"/>
          <w:sz w:val="26"/>
          <w:szCs w:val="26"/>
        </w:rPr>
      </w:pPr>
      <w:r>
        <w:rPr>
          <w:rFonts w:asciiTheme="majorEastAsia" w:eastAsiaTheme="majorEastAsia" w:hAnsiTheme="majorEastAsia"/>
          <w:sz w:val="26"/>
          <w:szCs w:val="26"/>
        </w:rPr>
        <w:t>事業継続を確保</w:t>
      </w:r>
      <w:r>
        <w:rPr>
          <w:rFonts w:asciiTheme="majorEastAsia" w:eastAsiaTheme="majorEastAsia" w:hAnsiTheme="majorEastAsia" w:hint="eastAsia"/>
          <w:sz w:val="26"/>
          <w:szCs w:val="26"/>
        </w:rPr>
        <w:t>するとともに、</w:t>
      </w:r>
      <w:r w:rsidR="00B42A78">
        <w:rPr>
          <w:rFonts w:asciiTheme="majorEastAsia" w:eastAsiaTheme="majorEastAsia" w:hAnsiTheme="majorEastAsia" w:hint="eastAsia"/>
          <w:sz w:val="26"/>
          <w:szCs w:val="26"/>
        </w:rPr>
        <w:t>物流センター</w:t>
      </w:r>
      <w:r>
        <w:rPr>
          <w:rFonts w:asciiTheme="majorEastAsia" w:eastAsiaTheme="majorEastAsia" w:hAnsiTheme="majorEastAsia" w:hint="eastAsia"/>
          <w:sz w:val="26"/>
          <w:szCs w:val="26"/>
        </w:rPr>
        <w:t>における</w:t>
      </w:r>
      <w:r>
        <w:rPr>
          <w:rFonts w:asciiTheme="majorEastAsia" w:eastAsiaTheme="majorEastAsia" w:hAnsiTheme="majorEastAsia"/>
          <w:sz w:val="26"/>
          <w:szCs w:val="26"/>
        </w:rPr>
        <w:t>感染拡大</w:t>
      </w:r>
      <w:r>
        <w:rPr>
          <w:rFonts w:asciiTheme="majorEastAsia" w:eastAsiaTheme="majorEastAsia" w:hAnsiTheme="majorEastAsia" w:hint="eastAsia"/>
          <w:sz w:val="26"/>
          <w:szCs w:val="26"/>
        </w:rPr>
        <w:t>予防を確かな</w:t>
      </w:r>
      <w:r>
        <w:rPr>
          <w:rFonts w:asciiTheme="majorEastAsia" w:eastAsiaTheme="majorEastAsia" w:hAnsiTheme="majorEastAsia"/>
          <w:sz w:val="26"/>
          <w:szCs w:val="26"/>
        </w:rPr>
        <w:t>ものと</w:t>
      </w:r>
      <w:r>
        <w:rPr>
          <w:rFonts w:asciiTheme="majorEastAsia" w:eastAsiaTheme="majorEastAsia" w:hAnsiTheme="majorEastAsia" w:hint="eastAsia"/>
          <w:sz w:val="26"/>
          <w:szCs w:val="26"/>
        </w:rPr>
        <w:t>する</w:t>
      </w:r>
      <w:r>
        <w:rPr>
          <w:rFonts w:asciiTheme="majorEastAsia" w:eastAsiaTheme="majorEastAsia" w:hAnsiTheme="majorEastAsia"/>
          <w:sz w:val="26"/>
          <w:szCs w:val="26"/>
        </w:rPr>
        <w:t>ためには、</w:t>
      </w:r>
      <w:r w:rsidR="001F55BC">
        <w:rPr>
          <w:rFonts w:asciiTheme="majorEastAsia" w:eastAsiaTheme="majorEastAsia" w:hAnsiTheme="majorEastAsia" w:hint="eastAsia"/>
          <w:sz w:val="26"/>
          <w:szCs w:val="26"/>
        </w:rPr>
        <w:t>従業員の感染予防</w:t>
      </w:r>
      <w:r>
        <w:rPr>
          <w:rFonts w:asciiTheme="majorEastAsia" w:eastAsiaTheme="majorEastAsia" w:hAnsiTheme="majorEastAsia" w:hint="eastAsia"/>
          <w:sz w:val="26"/>
          <w:szCs w:val="26"/>
        </w:rPr>
        <w:t>と</w:t>
      </w:r>
      <w:r w:rsidR="001F55BC">
        <w:rPr>
          <w:rFonts w:asciiTheme="majorEastAsia" w:eastAsiaTheme="majorEastAsia" w:hAnsiTheme="majorEastAsia" w:hint="eastAsia"/>
          <w:sz w:val="26"/>
          <w:szCs w:val="26"/>
        </w:rPr>
        <w:t>健康管理</w:t>
      </w:r>
      <w:r>
        <w:rPr>
          <w:rFonts w:asciiTheme="majorEastAsia" w:eastAsiaTheme="majorEastAsia" w:hAnsiTheme="majorEastAsia" w:hint="eastAsia"/>
          <w:sz w:val="26"/>
          <w:szCs w:val="26"/>
        </w:rPr>
        <w:t>の</w:t>
      </w:r>
      <w:r>
        <w:rPr>
          <w:rFonts w:asciiTheme="majorEastAsia" w:eastAsiaTheme="majorEastAsia" w:hAnsiTheme="majorEastAsia"/>
          <w:sz w:val="26"/>
          <w:szCs w:val="26"/>
        </w:rPr>
        <w:t>実施が</w:t>
      </w:r>
      <w:r>
        <w:rPr>
          <w:rFonts w:asciiTheme="majorEastAsia" w:eastAsiaTheme="majorEastAsia" w:hAnsiTheme="majorEastAsia" w:hint="eastAsia"/>
          <w:sz w:val="26"/>
          <w:szCs w:val="26"/>
        </w:rPr>
        <w:t>そのための基礎と</w:t>
      </w:r>
      <w:r>
        <w:rPr>
          <w:rFonts w:asciiTheme="majorEastAsia" w:eastAsiaTheme="majorEastAsia" w:hAnsiTheme="majorEastAsia"/>
          <w:sz w:val="26"/>
          <w:szCs w:val="26"/>
        </w:rPr>
        <w:t>なります</w:t>
      </w:r>
      <w:r>
        <w:rPr>
          <w:rFonts w:asciiTheme="majorEastAsia" w:eastAsiaTheme="majorEastAsia" w:hAnsiTheme="majorEastAsia" w:hint="eastAsia"/>
          <w:sz w:val="26"/>
          <w:szCs w:val="26"/>
        </w:rPr>
        <w:t>。</w:t>
      </w:r>
    </w:p>
    <w:p w14:paraId="747B9042" w14:textId="73E9F49E" w:rsidR="00C10648" w:rsidRDefault="00487B54" w:rsidP="006B66ED">
      <w:pPr>
        <w:widowControl/>
        <w:snapToGrid w:val="0"/>
        <w:ind w:leftChars="100" w:left="210" w:firstLineChars="100" w:firstLine="26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このため、各事業者においては、</w:t>
      </w:r>
      <w:r w:rsidR="001F55BC" w:rsidRPr="001F55BC">
        <w:rPr>
          <w:rFonts w:asciiTheme="majorEastAsia" w:eastAsiaTheme="majorEastAsia" w:hAnsiTheme="majorEastAsia" w:hint="eastAsia"/>
          <w:sz w:val="26"/>
          <w:szCs w:val="26"/>
        </w:rPr>
        <w:t>以下に挙げる取組</w:t>
      </w:r>
      <w:r>
        <w:rPr>
          <w:rFonts w:asciiTheme="majorEastAsia" w:eastAsiaTheme="majorEastAsia" w:hAnsiTheme="majorEastAsia" w:hint="eastAsia"/>
          <w:sz w:val="26"/>
          <w:szCs w:val="26"/>
        </w:rPr>
        <w:t>例</w:t>
      </w:r>
      <w:r w:rsidR="001F55BC" w:rsidRPr="001F55BC">
        <w:rPr>
          <w:rFonts w:asciiTheme="majorEastAsia" w:eastAsiaTheme="majorEastAsia" w:hAnsiTheme="majorEastAsia" w:hint="eastAsia"/>
          <w:sz w:val="26"/>
          <w:szCs w:val="26"/>
        </w:rPr>
        <w:t>を</w:t>
      </w:r>
      <w:r>
        <w:rPr>
          <w:rFonts w:asciiTheme="majorEastAsia" w:eastAsiaTheme="majorEastAsia" w:hAnsiTheme="majorEastAsia" w:hint="eastAsia"/>
          <w:sz w:val="26"/>
          <w:szCs w:val="26"/>
        </w:rPr>
        <w:t>参考に対策を講じること</w:t>
      </w:r>
      <w:r w:rsidR="00C10648">
        <w:rPr>
          <w:rFonts w:asciiTheme="majorEastAsia" w:eastAsiaTheme="majorEastAsia" w:hAnsiTheme="majorEastAsia" w:hint="eastAsia"/>
          <w:sz w:val="26"/>
          <w:szCs w:val="26"/>
        </w:rPr>
        <w:t>が</w:t>
      </w:r>
      <w:r>
        <w:rPr>
          <w:rFonts w:asciiTheme="majorEastAsia" w:eastAsiaTheme="majorEastAsia" w:hAnsiTheme="majorEastAsia" w:hint="eastAsia"/>
          <w:sz w:val="26"/>
          <w:szCs w:val="26"/>
        </w:rPr>
        <w:t>求められます</w:t>
      </w:r>
      <w:r w:rsidR="00C10648">
        <w:rPr>
          <w:rFonts w:asciiTheme="majorEastAsia" w:eastAsiaTheme="majorEastAsia" w:hAnsiTheme="majorEastAsia" w:hint="eastAsia"/>
          <w:sz w:val="26"/>
          <w:szCs w:val="26"/>
        </w:rPr>
        <w:t>。</w:t>
      </w:r>
    </w:p>
    <w:p w14:paraId="435A3BAC" w14:textId="77777777" w:rsidR="001F55BC" w:rsidRDefault="001F55BC" w:rsidP="006B66ED">
      <w:pPr>
        <w:widowControl/>
        <w:snapToGrid w:val="0"/>
        <w:jc w:val="left"/>
        <w:rPr>
          <w:rFonts w:asciiTheme="majorEastAsia" w:eastAsiaTheme="majorEastAsia" w:hAnsiTheme="majorEastAsia"/>
          <w:sz w:val="26"/>
          <w:szCs w:val="26"/>
        </w:rPr>
      </w:pPr>
    </w:p>
    <w:p w14:paraId="6C8D609F" w14:textId="24F557EC" w:rsidR="00C6415E" w:rsidRDefault="00C6415E" w:rsidP="006B66ED">
      <w:pPr>
        <w:pStyle w:val="ad"/>
        <w:numPr>
          <w:ilvl w:val="0"/>
          <w:numId w:val="14"/>
        </w:numPr>
        <w:snapToGrid w:val="0"/>
        <w:ind w:leftChars="0"/>
        <w:rPr>
          <w:rFonts w:asciiTheme="majorEastAsia" w:eastAsiaTheme="majorEastAsia" w:hAnsiTheme="majorEastAsia"/>
          <w:sz w:val="26"/>
          <w:szCs w:val="26"/>
        </w:rPr>
      </w:pPr>
      <w:r>
        <w:rPr>
          <w:rFonts w:asciiTheme="majorEastAsia" w:eastAsiaTheme="majorEastAsia" w:hAnsiTheme="majorEastAsia" w:hint="eastAsia"/>
          <w:sz w:val="26"/>
          <w:szCs w:val="26"/>
        </w:rPr>
        <w:t>新型コロナウイルス感染予防に関する基本的知識等の周知徹底</w:t>
      </w:r>
    </w:p>
    <w:p w14:paraId="7C448D9B" w14:textId="19896F26" w:rsidR="00C6415E" w:rsidRPr="00CD5161" w:rsidRDefault="00C6415E" w:rsidP="00CD5161">
      <w:pPr>
        <w:snapToGrid w:val="0"/>
        <w:ind w:leftChars="160" w:left="336" w:firstLineChars="100" w:firstLine="260"/>
        <w:rPr>
          <w:rFonts w:asciiTheme="majorEastAsia" w:eastAsiaTheme="majorEastAsia" w:hAnsiTheme="majorEastAsia"/>
          <w:sz w:val="26"/>
          <w:szCs w:val="26"/>
        </w:rPr>
      </w:pPr>
      <w:r w:rsidRPr="00CD5161">
        <w:rPr>
          <w:rFonts w:asciiTheme="majorEastAsia" w:eastAsiaTheme="majorEastAsia" w:hAnsiTheme="majorEastAsia" w:hint="eastAsia"/>
          <w:sz w:val="26"/>
          <w:szCs w:val="26"/>
        </w:rPr>
        <w:t>従業員に対し、新型コロナウイルス感染予防に関する基本的な知識を周知し、感染防止策を徹底させるため必要な指導・教育を行う。</w:t>
      </w:r>
    </w:p>
    <w:p w14:paraId="69231C93" w14:textId="77777777" w:rsidR="00C6415E" w:rsidRDefault="00C6415E" w:rsidP="00E867EA">
      <w:pPr>
        <w:pStyle w:val="ad"/>
        <w:snapToGrid w:val="0"/>
        <w:ind w:leftChars="0" w:left="620"/>
        <w:rPr>
          <w:rFonts w:asciiTheme="majorEastAsia" w:eastAsiaTheme="majorEastAsia" w:hAnsiTheme="majorEastAsia"/>
          <w:sz w:val="26"/>
          <w:szCs w:val="26"/>
        </w:rPr>
      </w:pPr>
    </w:p>
    <w:p w14:paraId="77B00D86" w14:textId="0EE996A3" w:rsidR="005035B6" w:rsidRDefault="00487B54" w:rsidP="006B66ED">
      <w:pPr>
        <w:pStyle w:val="ad"/>
        <w:numPr>
          <w:ilvl w:val="0"/>
          <w:numId w:val="14"/>
        </w:numPr>
        <w:snapToGrid w:val="0"/>
        <w:ind w:leftChars="0"/>
        <w:rPr>
          <w:rFonts w:asciiTheme="majorEastAsia" w:eastAsiaTheme="majorEastAsia" w:hAnsiTheme="majorEastAsia"/>
          <w:sz w:val="26"/>
          <w:szCs w:val="26"/>
        </w:rPr>
      </w:pPr>
      <w:r>
        <w:rPr>
          <w:rFonts w:asciiTheme="majorEastAsia" w:eastAsiaTheme="majorEastAsia" w:hAnsiTheme="majorEastAsia" w:hint="eastAsia"/>
          <w:sz w:val="26"/>
          <w:szCs w:val="26"/>
        </w:rPr>
        <w:t>従業員への</w:t>
      </w:r>
      <w:r w:rsidR="005035B6">
        <w:rPr>
          <w:rFonts w:asciiTheme="majorEastAsia" w:eastAsiaTheme="majorEastAsia" w:hAnsiTheme="majorEastAsia" w:hint="eastAsia"/>
          <w:sz w:val="26"/>
          <w:szCs w:val="26"/>
        </w:rPr>
        <w:t>飛沫感染</w:t>
      </w:r>
      <w:r>
        <w:rPr>
          <w:rFonts w:asciiTheme="majorEastAsia" w:eastAsiaTheme="majorEastAsia" w:hAnsiTheme="majorEastAsia" w:hint="eastAsia"/>
          <w:sz w:val="26"/>
          <w:szCs w:val="26"/>
        </w:rPr>
        <w:t>と接触</w:t>
      </w:r>
      <w:r>
        <w:rPr>
          <w:rFonts w:asciiTheme="majorEastAsia" w:eastAsiaTheme="majorEastAsia" w:hAnsiTheme="majorEastAsia"/>
          <w:sz w:val="26"/>
          <w:szCs w:val="26"/>
        </w:rPr>
        <w:t>感染</w:t>
      </w:r>
      <w:r>
        <w:rPr>
          <w:rFonts w:asciiTheme="majorEastAsia" w:eastAsiaTheme="majorEastAsia" w:hAnsiTheme="majorEastAsia" w:hint="eastAsia"/>
          <w:sz w:val="26"/>
          <w:szCs w:val="26"/>
        </w:rPr>
        <w:t>の防止</w:t>
      </w:r>
    </w:p>
    <w:p w14:paraId="3803B7EE" w14:textId="44450EB6" w:rsidR="0064595C" w:rsidRPr="00CD5161" w:rsidRDefault="00487B54" w:rsidP="00CD5161">
      <w:pPr>
        <w:snapToGrid w:val="0"/>
        <w:ind w:leftChars="173" w:left="363" w:firstLineChars="100" w:firstLine="260"/>
        <w:rPr>
          <w:rFonts w:asciiTheme="majorEastAsia" w:eastAsiaTheme="majorEastAsia" w:hAnsiTheme="majorEastAsia"/>
          <w:sz w:val="26"/>
          <w:szCs w:val="26"/>
        </w:rPr>
      </w:pPr>
      <w:r w:rsidRPr="00CD5161">
        <w:rPr>
          <w:rFonts w:asciiTheme="majorEastAsia" w:eastAsiaTheme="majorEastAsia" w:hAnsiTheme="majorEastAsia" w:hint="eastAsia"/>
          <w:sz w:val="26"/>
          <w:szCs w:val="26"/>
        </w:rPr>
        <w:t>従業員によるマスク、フェイスシールド</w:t>
      </w:r>
      <w:r w:rsidR="009F133E">
        <w:rPr>
          <w:rFonts w:asciiTheme="majorEastAsia" w:eastAsiaTheme="majorEastAsia" w:hAnsiTheme="majorEastAsia" w:hint="eastAsia"/>
          <w:sz w:val="26"/>
          <w:szCs w:val="26"/>
        </w:rPr>
        <w:t>等</w:t>
      </w:r>
      <w:r w:rsidRPr="00CD5161">
        <w:rPr>
          <w:rFonts w:asciiTheme="majorEastAsia" w:eastAsiaTheme="majorEastAsia" w:hAnsiTheme="majorEastAsia" w:hint="eastAsia"/>
          <w:sz w:val="26"/>
          <w:szCs w:val="26"/>
        </w:rPr>
        <w:t>の着用や、必要に応じ手袋の着用やこまめな手洗い</w:t>
      </w:r>
      <w:r w:rsidR="009F133E">
        <w:rPr>
          <w:rFonts w:asciiTheme="majorEastAsia" w:eastAsiaTheme="majorEastAsia" w:hAnsiTheme="majorEastAsia" w:hint="eastAsia"/>
          <w:sz w:val="26"/>
          <w:szCs w:val="26"/>
        </w:rPr>
        <w:t>、消毒</w:t>
      </w:r>
      <w:r w:rsidRPr="00CD5161">
        <w:rPr>
          <w:rFonts w:asciiTheme="majorEastAsia" w:eastAsiaTheme="majorEastAsia" w:hAnsiTheme="majorEastAsia" w:hint="eastAsia"/>
          <w:sz w:val="26"/>
          <w:szCs w:val="26"/>
        </w:rPr>
        <w:t>を励行することにより、飛沫感染と接触感染の防止を図る。</w:t>
      </w:r>
    </w:p>
    <w:p w14:paraId="31078A80" w14:textId="77777777" w:rsidR="00F30E5A" w:rsidRDefault="00F30E5A" w:rsidP="006B66ED">
      <w:pPr>
        <w:snapToGrid w:val="0"/>
        <w:rPr>
          <w:rFonts w:asciiTheme="majorEastAsia" w:eastAsiaTheme="majorEastAsia" w:hAnsiTheme="majorEastAsia"/>
          <w:sz w:val="26"/>
          <w:szCs w:val="26"/>
        </w:rPr>
      </w:pPr>
    </w:p>
    <w:p w14:paraId="09591AAF" w14:textId="77777777" w:rsidR="00F30E5A" w:rsidRPr="00F30E5A" w:rsidRDefault="00F30E5A" w:rsidP="006B66ED">
      <w:pPr>
        <w:pStyle w:val="ad"/>
        <w:numPr>
          <w:ilvl w:val="0"/>
          <w:numId w:val="14"/>
        </w:numPr>
        <w:snapToGrid w:val="0"/>
        <w:ind w:leftChars="0"/>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対人距離の確保</w:t>
      </w:r>
    </w:p>
    <w:p w14:paraId="3A61584F" w14:textId="65E2A0FE" w:rsidR="00F30E5A" w:rsidRPr="00CD5161" w:rsidRDefault="00F30E5A" w:rsidP="00CD5161">
      <w:pPr>
        <w:snapToGrid w:val="0"/>
        <w:ind w:left="336" w:firstLineChars="100" w:firstLine="260"/>
        <w:rPr>
          <w:rFonts w:asciiTheme="majorEastAsia" w:eastAsiaTheme="majorEastAsia" w:hAnsiTheme="majorEastAsia"/>
          <w:sz w:val="26"/>
          <w:szCs w:val="26"/>
        </w:rPr>
      </w:pPr>
      <w:r w:rsidRPr="00CD5161">
        <w:rPr>
          <w:rFonts w:asciiTheme="majorEastAsia" w:eastAsiaTheme="majorEastAsia" w:hAnsiTheme="majorEastAsia" w:hint="eastAsia"/>
          <w:sz w:val="26"/>
          <w:szCs w:val="26"/>
        </w:rPr>
        <w:t>従業員が</w:t>
      </w:r>
      <w:r w:rsidR="00112FD2" w:rsidRPr="00CD5161">
        <w:rPr>
          <w:rFonts w:asciiTheme="majorEastAsia" w:eastAsiaTheme="majorEastAsia" w:hAnsiTheme="majorEastAsia" w:hint="eastAsia"/>
          <w:sz w:val="26"/>
          <w:szCs w:val="26"/>
        </w:rPr>
        <w:t>業務において</w:t>
      </w:r>
      <w:r w:rsidRPr="00CD5161">
        <w:rPr>
          <w:rFonts w:asciiTheme="majorEastAsia" w:eastAsiaTheme="majorEastAsia" w:hAnsiTheme="majorEastAsia" w:hint="eastAsia"/>
          <w:sz w:val="26"/>
          <w:szCs w:val="26"/>
        </w:rPr>
        <w:t>他の従業員や</w:t>
      </w:r>
      <w:r w:rsidR="00786FDA" w:rsidRPr="00CD5161">
        <w:rPr>
          <w:rFonts w:asciiTheme="majorEastAsia" w:eastAsiaTheme="majorEastAsia" w:hAnsiTheme="majorEastAsia" w:hint="eastAsia"/>
          <w:sz w:val="26"/>
          <w:szCs w:val="26"/>
        </w:rPr>
        <w:t>関係者</w:t>
      </w:r>
      <w:r w:rsidRPr="00CD5161">
        <w:rPr>
          <w:rFonts w:asciiTheme="majorEastAsia" w:eastAsiaTheme="majorEastAsia" w:hAnsiTheme="majorEastAsia" w:hint="eastAsia"/>
          <w:sz w:val="26"/>
          <w:szCs w:val="26"/>
        </w:rPr>
        <w:t>との対人距離</w:t>
      </w:r>
      <w:r w:rsidR="00E050B7" w:rsidRPr="00E050B7">
        <w:rPr>
          <w:rFonts w:asciiTheme="majorEastAsia" w:eastAsiaTheme="majorEastAsia" w:hAnsiTheme="majorEastAsia" w:hint="eastAsia"/>
          <w:sz w:val="26"/>
          <w:szCs w:val="26"/>
        </w:rPr>
        <w:t>（できるだけ２ｍを目安に（最低１ｍ））</w:t>
      </w:r>
      <w:r w:rsidRPr="00CD5161">
        <w:rPr>
          <w:rFonts w:asciiTheme="majorEastAsia" w:eastAsiaTheme="majorEastAsia" w:hAnsiTheme="majorEastAsia" w:hint="eastAsia"/>
          <w:sz w:val="26"/>
          <w:szCs w:val="26"/>
        </w:rPr>
        <w:t>を確保</w:t>
      </w:r>
      <w:r w:rsidR="00112FD2" w:rsidRPr="00CD5161">
        <w:rPr>
          <w:rFonts w:asciiTheme="majorEastAsia" w:eastAsiaTheme="majorEastAsia" w:hAnsiTheme="majorEastAsia" w:hint="eastAsia"/>
          <w:sz w:val="26"/>
          <w:szCs w:val="26"/>
        </w:rPr>
        <w:t>できるよう、業務</w:t>
      </w:r>
      <w:r w:rsidR="00991125" w:rsidRPr="00CD5161">
        <w:rPr>
          <w:rFonts w:asciiTheme="majorEastAsia" w:eastAsiaTheme="majorEastAsia" w:hAnsiTheme="majorEastAsia" w:hint="eastAsia"/>
          <w:sz w:val="26"/>
          <w:szCs w:val="26"/>
        </w:rPr>
        <w:t>の</w:t>
      </w:r>
      <w:r w:rsidR="00112FD2" w:rsidRPr="00CD5161">
        <w:rPr>
          <w:rFonts w:asciiTheme="majorEastAsia" w:eastAsiaTheme="majorEastAsia" w:hAnsiTheme="majorEastAsia" w:hint="eastAsia"/>
          <w:sz w:val="26"/>
          <w:szCs w:val="26"/>
        </w:rPr>
        <w:t>方法</w:t>
      </w:r>
      <w:r w:rsidR="00991125" w:rsidRPr="00CD5161">
        <w:rPr>
          <w:rFonts w:asciiTheme="majorEastAsia" w:eastAsiaTheme="majorEastAsia" w:hAnsiTheme="majorEastAsia" w:hint="eastAsia"/>
          <w:sz w:val="26"/>
          <w:szCs w:val="26"/>
        </w:rPr>
        <w:t>や導線</w:t>
      </w:r>
      <w:r w:rsidR="00112FD2" w:rsidRPr="00CD5161">
        <w:rPr>
          <w:rFonts w:asciiTheme="majorEastAsia" w:eastAsiaTheme="majorEastAsia" w:hAnsiTheme="majorEastAsia" w:hint="eastAsia"/>
          <w:sz w:val="26"/>
          <w:szCs w:val="26"/>
        </w:rPr>
        <w:t>について点検する</w:t>
      </w:r>
      <w:r w:rsidR="00991125" w:rsidRPr="00CD5161">
        <w:rPr>
          <w:rFonts w:asciiTheme="majorEastAsia" w:eastAsiaTheme="majorEastAsia" w:hAnsiTheme="majorEastAsia" w:hint="eastAsia"/>
          <w:sz w:val="26"/>
          <w:szCs w:val="26"/>
        </w:rPr>
        <w:t>とともに、従業員自らが対人距離の確保に</w:t>
      </w:r>
      <w:r w:rsidRPr="00CD5161">
        <w:rPr>
          <w:rFonts w:asciiTheme="majorEastAsia" w:eastAsiaTheme="majorEastAsia" w:hAnsiTheme="majorEastAsia" w:hint="eastAsia"/>
          <w:sz w:val="26"/>
          <w:szCs w:val="26"/>
        </w:rPr>
        <w:t>努めるよう指導</w:t>
      </w:r>
      <w:r w:rsidR="00991125" w:rsidRPr="00CD5161">
        <w:rPr>
          <w:rFonts w:asciiTheme="majorEastAsia" w:eastAsiaTheme="majorEastAsia" w:hAnsiTheme="majorEastAsia" w:hint="eastAsia"/>
          <w:sz w:val="26"/>
          <w:szCs w:val="26"/>
        </w:rPr>
        <w:t>する。</w:t>
      </w:r>
    </w:p>
    <w:p w14:paraId="43859309" w14:textId="77777777" w:rsidR="00F30E5A" w:rsidRPr="002E358B" w:rsidRDefault="00F30E5A" w:rsidP="00CD5161">
      <w:pPr>
        <w:snapToGrid w:val="0"/>
        <w:rPr>
          <w:rFonts w:asciiTheme="majorEastAsia" w:eastAsiaTheme="majorEastAsia" w:hAnsiTheme="majorEastAsia"/>
          <w:sz w:val="26"/>
          <w:szCs w:val="26"/>
        </w:rPr>
      </w:pPr>
    </w:p>
    <w:p w14:paraId="21211DF6" w14:textId="59288DDF" w:rsidR="002E358B" w:rsidRPr="00CD5161" w:rsidRDefault="002E358B" w:rsidP="00CD5161">
      <w:pPr>
        <w:pStyle w:val="ad"/>
        <w:numPr>
          <w:ilvl w:val="0"/>
          <w:numId w:val="14"/>
        </w:numPr>
        <w:snapToGrid w:val="0"/>
        <w:ind w:leftChars="0"/>
        <w:rPr>
          <w:rFonts w:asciiTheme="majorEastAsia" w:eastAsiaTheme="majorEastAsia" w:hAnsiTheme="majorEastAsia"/>
          <w:sz w:val="26"/>
          <w:szCs w:val="26"/>
        </w:rPr>
      </w:pPr>
      <w:r w:rsidRPr="00CD5161">
        <w:rPr>
          <w:rFonts w:asciiTheme="majorEastAsia" w:eastAsiaTheme="majorEastAsia" w:hAnsiTheme="majorEastAsia" w:hint="eastAsia"/>
          <w:sz w:val="26"/>
          <w:szCs w:val="26"/>
        </w:rPr>
        <w:t>休憩スペース</w:t>
      </w:r>
      <w:r w:rsidR="009F133E">
        <w:rPr>
          <w:rFonts w:asciiTheme="majorEastAsia" w:eastAsiaTheme="majorEastAsia" w:hAnsiTheme="majorEastAsia" w:hint="eastAsia"/>
          <w:sz w:val="26"/>
          <w:szCs w:val="26"/>
        </w:rPr>
        <w:t>の管理</w:t>
      </w:r>
    </w:p>
    <w:p w14:paraId="0E87290F" w14:textId="77777777" w:rsidR="002E358B" w:rsidRDefault="002E358B" w:rsidP="002E358B">
      <w:pPr>
        <w:pStyle w:val="Default"/>
        <w:snapToGrid w:val="0"/>
        <w:ind w:leftChars="173" w:left="363" w:firstLineChars="100" w:firstLine="260"/>
        <w:rPr>
          <w:sz w:val="26"/>
          <w:szCs w:val="26"/>
        </w:rPr>
      </w:pPr>
      <w:r w:rsidRPr="00C57D3C">
        <w:rPr>
          <w:rFonts w:asciiTheme="majorEastAsia" w:eastAsiaTheme="majorEastAsia" w:hAnsiTheme="majorEastAsia" w:hint="eastAsia"/>
          <w:sz w:val="26"/>
          <w:szCs w:val="26"/>
        </w:rPr>
        <w:t>休憩スペースは感染リスクが比較的高いと考えられることに留意し、以下のような取組を行う。</w:t>
      </w:r>
    </w:p>
    <w:p w14:paraId="723ECAE2" w14:textId="77777777" w:rsidR="002E358B" w:rsidRPr="00CD5161" w:rsidRDefault="002E358B" w:rsidP="002E358B">
      <w:pPr>
        <w:pStyle w:val="ad"/>
        <w:widowControl/>
        <w:numPr>
          <w:ilvl w:val="0"/>
          <w:numId w:val="10"/>
        </w:numPr>
        <w:snapToGrid w:val="0"/>
        <w:ind w:leftChars="0"/>
        <w:jc w:val="left"/>
        <w:rPr>
          <w:rFonts w:asciiTheme="majorEastAsia" w:eastAsiaTheme="majorEastAsia" w:hAnsiTheme="majorEastAsia" w:cs="ＭＳ ゴシック"/>
          <w:color w:val="000000"/>
          <w:kern w:val="0"/>
          <w:sz w:val="26"/>
          <w:szCs w:val="26"/>
        </w:rPr>
      </w:pPr>
      <w:r w:rsidRPr="00CD5161">
        <w:rPr>
          <w:rFonts w:asciiTheme="majorEastAsia" w:eastAsiaTheme="majorEastAsia" w:hAnsiTheme="majorEastAsia" w:cs="ＭＳ ゴシック" w:hint="eastAsia"/>
          <w:color w:val="000000"/>
          <w:kern w:val="0"/>
          <w:sz w:val="26"/>
          <w:szCs w:val="26"/>
        </w:rPr>
        <w:t>一度に休憩する人数を減らし、対面で食事や会話をしないようにする。</w:t>
      </w:r>
    </w:p>
    <w:p w14:paraId="6DFA4745" w14:textId="77777777" w:rsidR="002E358B" w:rsidRDefault="002E358B" w:rsidP="002E358B">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休憩スペースは、常時換気することに努める。</w:t>
      </w:r>
    </w:p>
    <w:p w14:paraId="358D15FB" w14:textId="77777777" w:rsidR="002E358B" w:rsidRDefault="002E358B" w:rsidP="002E358B">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共有する物品（テーブル、いす等）は、定期的に消毒する。</w:t>
      </w:r>
    </w:p>
    <w:p w14:paraId="00911807" w14:textId="03D77FCE" w:rsidR="002E358B" w:rsidRDefault="002E358B" w:rsidP="002E358B">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入退室の前後に手洗いをする。</w:t>
      </w:r>
    </w:p>
    <w:p w14:paraId="79B37423" w14:textId="77777777" w:rsidR="002E358B" w:rsidRPr="00CD5161" w:rsidRDefault="002E358B" w:rsidP="00CD5161">
      <w:pPr>
        <w:widowControl/>
        <w:snapToGrid w:val="0"/>
        <w:jc w:val="left"/>
        <w:rPr>
          <w:rFonts w:asciiTheme="majorEastAsia" w:eastAsiaTheme="majorEastAsia" w:hAnsiTheme="majorEastAsia"/>
          <w:sz w:val="26"/>
          <w:szCs w:val="26"/>
        </w:rPr>
      </w:pPr>
    </w:p>
    <w:p w14:paraId="5EAF1566" w14:textId="4EF386FF" w:rsidR="002E358B" w:rsidRDefault="002E358B" w:rsidP="002E358B">
      <w:pPr>
        <w:pStyle w:val="ad"/>
        <w:numPr>
          <w:ilvl w:val="0"/>
          <w:numId w:val="14"/>
        </w:numPr>
        <w:snapToGrid w:val="0"/>
        <w:ind w:leftChars="0"/>
        <w:rPr>
          <w:rFonts w:asciiTheme="majorEastAsia" w:eastAsiaTheme="majorEastAsia" w:hAnsiTheme="majorEastAsia"/>
          <w:sz w:val="26"/>
          <w:szCs w:val="26"/>
        </w:rPr>
      </w:pPr>
      <w:r w:rsidRPr="00CD5161">
        <w:rPr>
          <w:rFonts w:asciiTheme="majorEastAsia" w:eastAsiaTheme="majorEastAsia" w:hAnsiTheme="majorEastAsia" w:hint="eastAsia"/>
          <w:sz w:val="26"/>
          <w:szCs w:val="26"/>
        </w:rPr>
        <w:t>更衣室</w:t>
      </w:r>
      <w:r w:rsidR="009F133E">
        <w:rPr>
          <w:rFonts w:asciiTheme="majorEastAsia" w:eastAsiaTheme="majorEastAsia" w:hAnsiTheme="majorEastAsia" w:hint="eastAsia"/>
          <w:sz w:val="26"/>
          <w:szCs w:val="26"/>
        </w:rPr>
        <w:t>の管理</w:t>
      </w:r>
    </w:p>
    <w:p w14:paraId="5C0025BA" w14:textId="1AD0EECE" w:rsidR="002E358B" w:rsidRPr="00CD5161" w:rsidRDefault="002E358B" w:rsidP="00CD5161">
      <w:pPr>
        <w:pStyle w:val="ad"/>
        <w:snapToGrid w:val="0"/>
        <w:ind w:leftChars="0" w:left="620"/>
        <w:rPr>
          <w:rFonts w:asciiTheme="majorEastAsia" w:eastAsiaTheme="majorEastAsia" w:hAnsiTheme="majorEastAsia"/>
          <w:sz w:val="26"/>
          <w:szCs w:val="26"/>
        </w:rPr>
      </w:pPr>
      <w:r>
        <w:rPr>
          <w:rFonts w:asciiTheme="majorEastAsia" w:eastAsiaTheme="majorEastAsia" w:hAnsiTheme="majorEastAsia" w:hint="eastAsia"/>
          <w:sz w:val="26"/>
          <w:szCs w:val="26"/>
        </w:rPr>
        <w:t>多くの従業員が利用することに留意し、以下のような取組を</w:t>
      </w:r>
      <w:r w:rsidR="009F133E">
        <w:rPr>
          <w:rFonts w:asciiTheme="majorEastAsia" w:eastAsiaTheme="majorEastAsia" w:hAnsiTheme="majorEastAsia" w:hint="eastAsia"/>
          <w:sz w:val="26"/>
          <w:szCs w:val="26"/>
        </w:rPr>
        <w:t>行う</w:t>
      </w:r>
      <w:r>
        <w:rPr>
          <w:rFonts w:asciiTheme="majorEastAsia" w:eastAsiaTheme="majorEastAsia" w:hAnsiTheme="majorEastAsia" w:hint="eastAsia"/>
          <w:sz w:val="26"/>
          <w:szCs w:val="26"/>
        </w:rPr>
        <w:t>。</w:t>
      </w:r>
    </w:p>
    <w:p w14:paraId="7DD4C5FD" w14:textId="77777777" w:rsidR="002E358B" w:rsidRDefault="002E358B" w:rsidP="002E358B">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一度に入室する人数を減らし、密集・密接を防ぐ。</w:t>
      </w:r>
    </w:p>
    <w:p w14:paraId="66BC763D" w14:textId="38178031" w:rsidR="002E358B" w:rsidRDefault="002E358B" w:rsidP="002E358B">
      <w:pPr>
        <w:pStyle w:val="ad"/>
        <w:widowControl/>
        <w:numPr>
          <w:ilvl w:val="0"/>
          <w:numId w:val="10"/>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窓やドアを定期的に開けるなど、室内の換気に努める。</w:t>
      </w:r>
    </w:p>
    <w:p w14:paraId="789DA679" w14:textId="77777777" w:rsidR="002E358B" w:rsidRPr="00CD5161" w:rsidRDefault="002E358B" w:rsidP="00CD5161">
      <w:pPr>
        <w:widowControl/>
        <w:snapToGrid w:val="0"/>
        <w:jc w:val="left"/>
        <w:rPr>
          <w:rFonts w:asciiTheme="majorEastAsia" w:eastAsiaTheme="majorEastAsia" w:hAnsiTheme="majorEastAsia"/>
          <w:sz w:val="26"/>
          <w:szCs w:val="26"/>
        </w:rPr>
      </w:pPr>
    </w:p>
    <w:p w14:paraId="76668CEB" w14:textId="4C2D3BC1" w:rsidR="00EF19BD" w:rsidRPr="00EF19BD" w:rsidRDefault="0064595C" w:rsidP="006B66ED">
      <w:pPr>
        <w:pStyle w:val="ad"/>
        <w:numPr>
          <w:ilvl w:val="0"/>
          <w:numId w:val="14"/>
        </w:numPr>
        <w:snapToGrid w:val="0"/>
        <w:ind w:leftChars="0"/>
        <w:rPr>
          <w:rFonts w:asciiTheme="majorEastAsia" w:eastAsiaTheme="majorEastAsia" w:hAnsiTheme="majorEastAsia"/>
          <w:sz w:val="26"/>
          <w:szCs w:val="26"/>
        </w:rPr>
      </w:pPr>
      <w:r>
        <w:rPr>
          <w:rFonts w:asciiTheme="majorEastAsia" w:eastAsiaTheme="majorEastAsia" w:hAnsiTheme="majorEastAsia" w:hint="eastAsia"/>
          <w:sz w:val="26"/>
          <w:szCs w:val="26"/>
        </w:rPr>
        <w:t>その他、</w:t>
      </w:r>
      <w:r w:rsidR="00EF19BD" w:rsidRPr="00EF19BD">
        <w:rPr>
          <w:rFonts w:asciiTheme="majorEastAsia" w:eastAsiaTheme="majorEastAsia" w:hAnsiTheme="majorEastAsia" w:hint="eastAsia"/>
          <w:sz w:val="26"/>
          <w:szCs w:val="26"/>
        </w:rPr>
        <w:t>従業員に</w:t>
      </w:r>
      <w:r w:rsidR="00F30E5A">
        <w:rPr>
          <w:rFonts w:asciiTheme="majorEastAsia" w:eastAsiaTheme="majorEastAsia" w:hAnsiTheme="majorEastAsia" w:hint="eastAsia"/>
          <w:sz w:val="26"/>
          <w:szCs w:val="26"/>
        </w:rPr>
        <w:t>対する感染予防・健康管理に関する</w:t>
      </w:r>
      <w:r>
        <w:rPr>
          <w:rFonts w:asciiTheme="majorEastAsia" w:eastAsiaTheme="majorEastAsia" w:hAnsiTheme="majorEastAsia" w:hint="eastAsia"/>
          <w:sz w:val="26"/>
          <w:szCs w:val="26"/>
        </w:rPr>
        <w:t>指導</w:t>
      </w:r>
      <w:r w:rsidR="001F55BC">
        <w:rPr>
          <w:rFonts w:asciiTheme="majorEastAsia" w:eastAsiaTheme="majorEastAsia" w:hAnsiTheme="majorEastAsia" w:hint="eastAsia"/>
          <w:sz w:val="26"/>
          <w:szCs w:val="26"/>
        </w:rPr>
        <w:t>等</w:t>
      </w:r>
    </w:p>
    <w:p w14:paraId="575E6BB4" w14:textId="25AE91D0" w:rsidR="00991125" w:rsidRPr="00CD5161" w:rsidRDefault="00991125" w:rsidP="00CD5161">
      <w:pPr>
        <w:ind w:leftChars="166" w:left="349" w:firstLineChars="100" w:firstLine="260"/>
        <w:rPr>
          <w:rFonts w:asciiTheme="majorEastAsia" w:eastAsiaTheme="majorEastAsia" w:hAnsiTheme="majorEastAsia"/>
          <w:sz w:val="26"/>
          <w:szCs w:val="26"/>
        </w:rPr>
      </w:pPr>
      <w:r w:rsidRPr="00CD5161">
        <w:rPr>
          <w:rFonts w:asciiTheme="majorEastAsia" w:eastAsiaTheme="majorEastAsia" w:hAnsiTheme="majorEastAsia" w:hint="eastAsia"/>
          <w:sz w:val="26"/>
          <w:szCs w:val="26"/>
        </w:rPr>
        <w:t>職場において、従業員の日々の健康状態の把握に配意する。また、従業員に対し、以下のような指導を行う。</w:t>
      </w:r>
    </w:p>
    <w:p w14:paraId="6D27A512" w14:textId="351C94A8" w:rsidR="00991125" w:rsidRDefault="0064595C" w:rsidP="00E867EA">
      <w:pPr>
        <w:pStyle w:val="ad"/>
        <w:widowControl/>
        <w:numPr>
          <w:ilvl w:val="0"/>
          <w:numId w:val="18"/>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咳エチケットの徹底</w:t>
      </w:r>
    </w:p>
    <w:p w14:paraId="63AF7F74" w14:textId="247FBE6F" w:rsidR="00991125" w:rsidRPr="00E867EA" w:rsidRDefault="001F55BC" w:rsidP="00E867EA">
      <w:pPr>
        <w:pStyle w:val="ad"/>
        <w:widowControl/>
        <w:numPr>
          <w:ilvl w:val="0"/>
          <w:numId w:val="18"/>
        </w:numPr>
        <w:snapToGrid w:val="0"/>
        <w:ind w:leftChars="0"/>
        <w:jc w:val="left"/>
        <w:rPr>
          <w:rFonts w:asciiTheme="majorEastAsia" w:eastAsiaTheme="majorEastAsia" w:hAnsiTheme="majorEastAsia"/>
          <w:sz w:val="26"/>
          <w:szCs w:val="26"/>
        </w:rPr>
      </w:pPr>
      <w:r w:rsidRPr="00E867EA">
        <w:rPr>
          <w:rFonts w:asciiTheme="majorEastAsia" w:eastAsiaTheme="majorEastAsia" w:hAnsiTheme="majorEastAsia" w:hint="eastAsia"/>
          <w:sz w:val="26"/>
          <w:szCs w:val="26"/>
        </w:rPr>
        <w:t>従業員による</w:t>
      </w:r>
      <w:r w:rsidR="00CE2DAB" w:rsidRPr="00E867EA">
        <w:rPr>
          <w:rFonts w:asciiTheme="majorEastAsia" w:eastAsiaTheme="majorEastAsia" w:hAnsiTheme="majorEastAsia" w:hint="eastAsia"/>
          <w:sz w:val="26"/>
          <w:szCs w:val="26"/>
        </w:rPr>
        <w:t>体温の測定と記録</w:t>
      </w:r>
      <w:r w:rsidRPr="00E867EA">
        <w:rPr>
          <w:rFonts w:asciiTheme="majorEastAsia" w:eastAsiaTheme="majorEastAsia" w:hAnsiTheme="majorEastAsia" w:hint="eastAsia"/>
          <w:sz w:val="26"/>
          <w:szCs w:val="26"/>
        </w:rPr>
        <w:t>の実施</w:t>
      </w:r>
    </w:p>
    <w:p w14:paraId="4B16BF25" w14:textId="7ACDCF07" w:rsidR="00991125" w:rsidRDefault="009E196A" w:rsidP="00E867EA">
      <w:pPr>
        <w:pStyle w:val="ad"/>
        <w:widowControl/>
        <w:numPr>
          <w:ilvl w:val="0"/>
          <w:numId w:val="18"/>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以下の場合には</w:t>
      </w:r>
      <w:r w:rsidR="00CE2DAB" w:rsidRPr="00E867EA">
        <w:rPr>
          <w:rFonts w:asciiTheme="majorEastAsia" w:eastAsiaTheme="majorEastAsia" w:hAnsiTheme="majorEastAsia" w:hint="eastAsia"/>
          <w:sz w:val="26"/>
          <w:szCs w:val="26"/>
        </w:rPr>
        <w:t>所属長への連絡と自宅待機の徹底</w:t>
      </w:r>
    </w:p>
    <w:p w14:paraId="75A650BA" w14:textId="77777777" w:rsidR="005D5A7F" w:rsidRPr="005D5A7F" w:rsidRDefault="005D5A7F" w:rsidP="005D5A7F">
      <w:pPr>
        <w:pStyle w:val="ad"/>
        <w:widowControl/>
        <w:numPr>
          <w:ilvl w:val="0"/>
          <w:numId w:val="24"/>
        </w:numPr>
        <w:snapToGrid w:val="0"/>
        <w:ind w:leftChars="0"/>
        <w:jc w:val="left"/>
        <w:rPr>
          <w:rFonts w:asciiTheme="majorEastAsia" w:eastAsiaTheme="majorEastAsia" w:hAnsiTheme="majorEastAsia"/>
          <w:sz w:val="26"/>
          <w:szCs w:val="26"/>
        </w:rPr>
      </w:pPr>
      <w:r w:rsidRPr="005D5A7F">
        <w:rPr>
          <w:rFonts w:asciiTheme="majorEastAsia" w:eastAsiaTheme="majorEastAsia" w:hAnsiTheme="majorEastAsia" w:hint="eastAsia"/>
          <w:sz w:val="26"/>
          <w:szCs w:val="26"/>
        </w:rPr>
        <w:t>発熱などの症状がある場合</w:t>
      </w:r>
    </w:p>
    <w:p w14:paraId="0873D661" w14:textId="77777777" w:rsidR="005D5A7F" w:rsidRPr="005D5A7F" w:rsidRDefault="005D5A7F" w:rsidP="005D5A7F">
      <w:pPr>
        <w:pStyle w:val="ad"/>
        <w:widowControl/>
        <w:numPr>
          <w:ilvl w:val="0"/>
          <w:numId w:val="24"/>
        </w:numPr>
        <w:snapToGrid w:val="0"/>
        <w:ind w:leftChars="0"/>
        <w:jc w:val="left"/>
        <w:rPr>
          <w:rFonts w:asciiTheme="majorEastAsia" w:eastAsiaTheme="majorEastAsia" w:hAnsiTheme="majorEastAsia"/>
          <w:sz w:val="26"/>
          <w:szCs w:val="26"/>
        </w:rPr>
      </w:pPr>
      <w:r w:rsidRPr="005D5A7F">
        <w:rPr>
          <w:rFonts w:asciiTheme="majorEastAsia" w:eastAsiaTheme="majorEastAsia" w:hAnsiTheme="majorEastAsia" w:hint="eastAsia"/>
          <w:sz w:val="26"/>
          <w:szCs w:val="26"/>
        </w:rPr>
        <w:t>新型コロナウイルス感染症陽性とされた者との濃厚接触がある場合</w:t>
      </w:r>
    </w:p>
    <w:p w14:paraId="4DA77749" w14:textId="03B1D227" w:rsidR="00E1628A" w:rsidRPr="00E1628A" w:rsidRDefault="00E1628A" w:rsidP="00E1628A">
      <w:pPr>
        <w:pStyle w:val="ad"/>
        <w:numPr>
          <w:ilvl w:val="0"/>
          <w:numId w:val="24"/>
        </w:numPr>
        <w:ind w:leftChars="0"/>
        <w:rPr>
          <w:rFonts w:asciiTheme="majorEastAsia" w:eastAsiaTheme="majorEastAsia" w:hAnsiTheme="majorEastAsia" w:hint="eastAsia"/>
          <w:sz w:val="26"/>
          <w:szCs w:val="26"/>
        </w:rPr>
      </w:pPr>
      <w:r w:rsidRPr="00E1628A">
        <w:rPr>
          <w:rFonts w:asciiTheme="majorEastAsia" w:eastAsiaTheme="majorEastAsia" w:hAnsiTheme="majorEastAsia" w:hint="eastAsia"/>
          <w:sz w:val="26"/>
          <w:szCs w:val="26"/>
        </w:rPr>
        <w:t>過去14日以内に、政府から入国制限又は入国後の観察期間が必要とされている国、地域等への渡航者や当該国、地域等の在住者との濃厚接触がある場合</w:t>
      </w:r>
    </w:p>
    <w:p w14:paraId="51922665" w14:textId="0CA9CF1E" w:rsidR="00CE2DAB" w:rsidRPr="00E867EA" w:rsidRDefault="00CE2DAB" w:rsidP="00E867EA">
      <w:pPr>
        <w:pStyle w:val="ad"/>
        <w:widowControl/>
        <w:numPr>
          <w:ilvl w:val="0"/>
          <w:numId w:val="18"/>
        </w:numPr>
        <w:snapToGrid w:val="0"/>
        <w:ind w:leftChars="0"/>
        <w:jc w:val="left"/>
        <w:rPr>
          <w:rFonts w:asciiTheme="majorEastAsia" w:eastAsiaTheme="majorEastAsia" w:hAnsiTheme="majorEastAsia"/>
          <w:sz w:val="26"/>
          <w:szCs w:val="26"/>
        </w:rPr>
      </w:pPr>
      <w:bookmarkStart w:id="0" w:name="_GoBack"/>
      <w:bookmarkEnd w:id="0"/>
      <w:r w:rsidRPr="00E867EA">
        <w:rPr>
          <w:rFonts w:asciiTheme="majorEastAsia" w:eastAsiaTheme="majorEastAsia" w:hAnsiTheme="majorEastAsia" w:hint="eastAsia"/>
          <w:sz w:val="26"/>
          <w:szCs w:val="26"/>
        </w:rPr>
        <w:t>以下の場合には</w:t>
      </w:r>
      <w:r w:rsidR="001F55BC" w:rsidRPr="00E867EA">
        <w:rPr>
          <w:rFonts w:asciiTheme="majorEastAsia" w:eastAsiaTheme="majorEastAsia" w:hAnsiTheme="majorEastAsia" w:hint="eastAsia"/>
          <w:sz w:val="26"/>
          <w:szCs w:val="26"/>
        </w:rPr>
        <w:t>従業員から</w:t>
      </w:r>
      <w:r w:rsidRPr="00E867EA">
        <w:rPr>
          <w:rFonts w:asciiTheme="majorEastAsia" w:eastAsiaTheme="majorEastAsia" w:hAnsiTheme="majorEastAsia" w:hint="eastAsia"/>
          <w:sz w:val="26"/>
          <w:szCs w:val="26"/>
        </w:rPr>
        <w:t>所属長に連絡の上保健所に問い合わせ</w:t>
      </w:r>
      <w:r w:rsidR="00991125">
        <w:rPr>
          <w:rFonts w:asciiTheme="majorEastAsia" w:eastAsiaTheme="majorEastAsia" w:hAnsiTheme="majorEastAsia" w:hint="eastAsia"/>
          <w:sz w:val="26"/>
          <w:szCs w:val="26"/>
        </w:rPr>
        <w:t>る</w:t>
      </w:r>
    </w:p>
    <w:p w14:paraId="46C03D66" w14:textId="18DD8740" w:rsidR="00991125" w:rsidRDefault="00786FDA" w:rsidP="00E867EA">
      <w:pPr>
        <w:pStyle w:val="ad"/>
        <w:widowControl/>
        <w:numPr>
          <w:ilvl w:val="0"/>
          <w:numId w:val="19"/>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発熱や咳など比較的軽い風邪の症状</w:t>
      </w:r>
      <w:r w:rsidR="00CE2DAB" w:rsidRPr="00EF19BD">
        <w:rPr>
          <w:rFonts w:asciiTheme="majorEastAsia" w:eastAsiaTheme="majorEastAsia" w:hAnsiTheme="majorEastAsia" w:hint="eastAsia"/>
          <w:sz w:val="26"/>
          <w:szCs w:val="26"/>
        </w:rPr>
        <w:t>が４日以上継続した場合（解熱剤を飲み続けなければならない場合を含む）</w:t>
      </w:r>
    </w:p>
    <w:p w14:paraId="1F50070C" w14:textId="059A744D" w:rsidR="00991125" w:rsidRPr="00E867EA" w:rsidRDefault="00786FDA" w:rsidP="00E867EA">
      <w:pPr>
        <w:pStyle w:val="ad"/>
        <w:widowControl/>
        <w:numPr>
          <w:ilvl w:val="0"/>
          <w:numId w:val="19"/>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息苦しさ（呼吸困難）、</w:t>
      </w:r>
      <w:r w:rsidR="00CE2DAB" w:rsidRPr="00E867EA">
        <w:rPr>
          <w:rFonts w:asciiTheme="majorEastAsia" w:eastAsiaTheme="majorEastAsia" w:hAnsiTheme="majorEastAsia" w:hint="eastAsia"/>
          <w:sz w:val="26"/>
          <w:szCs w:val="26"/>
        </w:rPr>
        <w:t>強いだるさ</w:t>
      </w:r>
      <w:r>
        <w:rPr>
          <w:rFonts w:asciiTheme="majorEastAsia" w:eastAsiaTheme="majorEastAsia" w:hAnsiTheme="majorEastAsia" w:hint="eastAsia"/>
          <w:sz w:val="26"/>
          <w:szCs w:val="26"/>
        </w:rPr>
        <w:t>（倦怠感）</w:t>
      </w:r>
      <w:r w:rsidR="00CE2DAB" w:rsidRPr="00E867EA">
        <w:rPr>
          <w:rFonts w:asciiTheme="majorEastAsia" w:eastAsiaTheme="majorEastAsia" w:hAnsiTheme="majorEastAsia" w:hint="eastAsia"/>
          <w:sz w:val="26"/>
          <w:szCs w:val="26"/>
        </w:rPr>
        <w:t>や</w:t>
      </w:r>
      <w:r>
        <w:rPr>
          <w:rFonts w:asciiTheme="majorEastAsia" w:eastAsiaTheme="majorEastAsia" w:hAnsiTheme="majorEastAsia" w:hint="eastAsia"/>
          <w:sz w:val="26"/>
          <w:szCs w:val="26"/>
        </w:rPr>
        <w:t>高熱等の強い症状</w:t>
      </w:r>
      <w:r w:rsidR="00CE2DAB" w:rsidRPr="00E867EA">
        <w:rPr>
          <w:rFonts w:asciiTheme="majorEastAsia" w:eastAsiaTheme="majorEastAsia" w:hAnsiTheme="majorEastAsia" w:hint="eastAsia"/>
          <w:sz w:val="26"/>
          <w:szCs w:val="26"/>
        </w:rPr>
        <w:t>がある場合</w:t>
      </w:r>
    </w:p>
    <w:p w14:paraId="39EF1920" w14:textId="1018A168" w:rsidR="00CE2DAB" w:rsidRDefault="00CE2DAB" w:rsidP="00E867EA">
      <w:pPr>
        <w:pStyle w:val="ad"/>
        <w:widowControl/>
        <w:numPr>
          <w:ilvl w:val="0"/>
          <w:numId w:val="19"/>
        </w:numPr>
        <w:snapToGrid w:val="0"/>
        <w:ind w:leftChars="0"/>
        <w:jc w:val="left"/>
        <w:rPr>
          <w:rFonts w:asciiTheme="majorEastAsia" w:eastAsiaTheme="majorEastAsia" w:hAnsiTheme="majorEastAsia"/>
          <w:sz w:val="26"/>
          <w:szCs w:val="26"/>
        </w:rPr>
      </w:pPr>
      <w:r w:rsidRPr="00E867EA">
        <w:rPr>
          <w:rFonts w:asciiTheme="majorEastAsia" w:eastAsiaTheme="majorEastAsia" w:hAnsiTheme="majorEastAsia" w:hint="eastAsia"/>
          <w:sz w:val="26"/>
          <w:szCs w:val="26"/>
        </w:rPr>
        <w:t>高齢者や妊娠中の女性、基礎疾患（糖尿病、心不全、呼吸器疾患（慢性閉塞性肺疾患など））がある方、透析を受けている方、免疫抑制剤や抗がん剤などを用いている方で、</w:t>
      </w:r>
      <w:r w:rsidR="00786FDA">
        <w:rPr>
          <w:rFonts w:asciiTheme="majorEastAsia" w:eastAsiaTheme="majorEastAsia" w:hAnsiTheme="majorEastAsia" w:hint="eastAsia"/>
          <w:sz w:val="26"/>
          <w:szCs w:val="26"/>
        </w:rPr>
        <w:t>発熱や咳など比較的軽い</w:t>
      </w:r>
      <w:r w:rsidRPr="00E867EA">
        <w:rPr>
          <w:rFonts w:asciiTheme="majorEastAsia" w:eastAsiaTheme="majorEastAsia" w:hAnsiTheme="majorEastAsia" w:hint="eastAsia"/>
          <w:sz w:val="26"/>
          <w:szCs w:val="26"/>
        </w:rPr>
        <w:t>風邪の症状</w:t>
      </w:r>
      <w:r w:rsidR="00786FDA">
        <w:rPr>
          <w:rFonts w:asciiTheme="majorEastAsia" w:eastAsiaTheme="majorEastAsia" w:hAnsiTheme="majorEastAsia" w:hint="eastAsia"/>
          <w:sz w:val="26"/>
          <w:szCs w:val="26"/>
        </w:rPr>
        <w:t>がある</w:t>
      </w:r>
      <w:r w:rsidRPr="00E867EA">
        <w:rPr>
          <w:rFonts w:asciiTheme="majorEastAsia" w:eastAsiaTheme="majorEastAsia" w:hAnsiTheme="majorEastAsia" w:hint="eastAsia"/>
          <w:sz w:val="26"/>
          <w:szCs w:val="26"/>
        </w:rPr>
        <w:t>場合</w:t>
      </w:r>
    </w:p>
    <w:p w14:paraId="688F8084" w14:textId="60696019" w:rsidR="00991125" w:rsidRDefault="00EF19BD" w:rsidP="00E867EA">
      <w:pPr>
        <w:pStyle w:val="ad"/>
        <w:widowControl/>
        <w:numPr>
          <w:ilvl w:val="0"/>
          <w:numId w:val="20"/>
        </w:numPr>
        <w:snapToGrid w:val="0"/>
        <w:ind w:leftChars="0"/>
        <w:jc w:val="left"/>
        <w:rPr>
          <w:rFonts w:asciiTheme="majorEastAsia" w:eastAsiaTheme="majorEastAsia" w:hAnsiTheme="majorEastAsia"/>
          <w:sz w:val="26"/>
          <w:szCs w:val="26"/>
        </w:rPr>
      </w:pPr>
      <w:r w:rsidRPr="00933A6F">
        <w:rPr>
          <w:rFonts w:asciiTheme="majorEastAsia" w:eastAsiaTheme="majorEastAsia" w:hAnsiTheme="majorEastAsia" w:hint="eastAsia"/>
          <w:sz w:val="26"/>
          <w:szCs w:val="26"/>
        </w:rPr>
        <w:t>出勤時、トイレ使</w:t>
      </w:r>
      <w:r w:rsidR="0064595C">
        <w:rPr>
          <w:rFonts w:asciiTheme="majorEastAsia" w:eastAsiaTheme="majorEastAsia" w:hAnsiTheme="majorEastAsia" w:hint="eastAsia"/>
          <w:sz w:val="26"/>
          <w:szCs w:val="26"/>
        </w:rPr>
        <w:t>用後、施設への入場時に</w:t>
      </w:r>
      <w:r w:rsidR="001F55BC">
        <w:rPr>
          <w:rFonts w:asciiTheme="majorEastAsia" w:eastAsiaTheme="majorEastAsia" w:hAnsiTheme="majorEastAsia" w:hint="eastAsia"/>
          <w:sz w:val="26"/>
          <w:szCs w:val="26"/>
        </w:rPr>
        <w:t>おける</w:t>
      </w:r>
      <w:r w:rsidR="0064595C">
        <w:rPr>
          <w:rFonts w:asciiTheme="majorEastAsia" w:eastAsiaTheme="majorEastAsia" w:hAnsiTheme="majorEastAsia" w:hint="eastAsia"/>
          <w:sz w:val="26"/>
          <w:szCs w:val="26"/>
        </w:rPr>
        <w:t>手洗い、手指の消毒</w:t>
      </w:r>
    </w:p>
    <w:p w14:paraId="1EE31F0B" w14:textId="5B896E62" w:rsidR="00991125" w:rsidRPr="00E867EA" w:rsidRDefault="0064595C" w:rsidP="00E867EA">
      <w:pPr>
        <w:pStyle w:val="ad"/>
        <w:widowControl/>
        <w:numPr>
          <w:ilvl w:val="0"/>
          <w:numId w:val="20"/>
        </w:numPr>
        <w:snapToGrid w:val="0"/>
        <w:ind w:leftChars="0"/>
        <w:jc w:val="left"/>
        <w:rPr>
          <w:rFonts w:asciiTheme="majorEastAsia" w:eastAsiaTheme="majorEastAsia" w:hAnsiTheme="majorEastAsia"/>
          <w:sz w:val="26"/>
          <w:szCs w:val="26"/>
        </w:rPr>
      </w:pPr>
      <w:r w:rsidRPr="00E867EA">
        <w:rPr>
          <w:rFonts w:asciiTheme="majorEastAsia" w:eastAsiaTheme="majorEastAsia" w:hAnsiTheme="majorEastAsia" w:hint="eastAsia"/>
          <w:sz w:val="26"/>
          <w:szCs w:val="26"/>
        </w:rPr>
        <w:t>通勤時には、時差通勤や公共交通機関を利用しない方法の積極的活用</w:t>
      </w:r>
    </w:p>
    <w:p w14:paraId="0BBA270B" w14:textId="425C8177" w:rsidR="00991125" w:rsidRPr="00E867EA" w:rsidRDefault="0064595C" w:rsidP="00E867EA">
      <w:pPr>
        <w:pStyle w:val="ad"/>
        <w:widowControl/>
        <w:numPr>
          <w:ilvl w:val="0"/>
          <w:numId w:val="20"/>
        </w:numPr>
        <w:snapToGrid w:val="0"/>
        <w:ind w:leftChars="0"/>
        <w:jc w:val="left"/>
        <w:rPr>
          <w:rFonts w:asciiTheme="majorEastAsia" w:eastAsiaTheme="majorEastAsia" w:hAnsiTheme="majorEastAsia"/>
          <w:sz w:val="26"/>
          <w:szCs w:val="26"/>
        </w:rPr>
      </w:pPr>
      <w:r w:rsidRPr="00E867EA">
        <w:rPr>
          <w:rFonts w:asciiTheme="majorEastAsia" w:eastAsiaTheme="majorEastAsia" w:hAnsiTheme="majorEastAsia" w:hint="eastAsia"/>
          <w:sz w:val="26"/>
          <w:szCs w:val="26"/>
        </w:rPr>
        <w:lastRenderedPageBreak/>
        <w:t>疲労の蓄積につながる恐れがある長時間の時間外労働等を避ける</w:t>
      </w:r>
      <w:r w:rsidR="00991125">
        <w:rPr>
          <w:rFonts w:asciiTheme="majorEastAsia" w:eastAsiaTheme="majorEastAsia" w:hAnsiTheme="majorEastAsia" w:hint="eastAsia"/>
          <w:sz w:val="26"/>
          <w:szCs w:val="26"/>
        </w:rPr>
        <w:t>こと</w:t>
      </w:r>
    </w:p>
    <w:p w14:paraId="1599F5E2" w14:textId="0BAE2BFA" w:rsidR="0064595C" w:rsidRPr="00E867EA" w:rsidRDefault="0064595C" w:rsidP="00E867EA">
      <w:pPr>
        <w:pStyle w:val="ad"/>
        <w:widowControl/>
        <w:numPr>
          <w:ilvl w:val="0"/>
          <w:numId w:val="20"/>
        </w:numPr>
        <w:snapToGrid w:val="0"/>
        <w:ind w:leftChars="0"/>
        <w:jc w:val="left"/>
        <w:rPr>
          <w:rFonts w:asciiTheme="majorEastAsia" w:eastAsiaTheme="majorEastAsia" w:hAnsiTheme="majorEastAsia"/>
          <w:sz w:val="26"/>
          <w:szCs w:val="26"/>
        </w:rPr>
      </w:pPr>
      <w:r w:rsidRPr="00E867EA">
        <w:rPr>
          <w:rFonts w:asciiTheme="majorEastAsia" w:eastAsiaTheme="majorEastAsia" w:hAnsiTheme="majorEastAsia" w:hint="eastAsia"/>
          <w:sz w:val="26"/>
          <w:szCs w:val="26"/>
        </w:rPr>
        <w:t>従業員１人１人が十分な栄養摂取と睡眠の確保を心がけるなど健康管理を行うこと</w:t>
      </w:r>
    </w:p>
    <w:p w14:paraId="74E85844" w14:textId="3D18CC69" w:rsidR="00F90F36" w:rsidRPr="00E867EA" w:rsidRDefault="00F90F36" w:rsidP="00E867EA">
      <w:pPr>
        <w:widowControl/>
        <w:snapToGrid w:val="0"/>
        <w:ind w:left="425"/>
        <w:jc w:val="left"/>
        <w:rPr>
          <w:rFonts w:asciiTheme="majorEastAsia" w:eastAsiaTheme="majorEastAsia" w:hAnsiTheme="majorEastAsia"/>
          <w:sz w:val="26"/>
          <w:szCs w:val="26"/>
        </w:rPr>
      </w:pPr>
    </w:p>
    <w:p w14:paraId="5F5A9B71" w14:textId="77777777" w:rsidR="001847E5" w:rsidRPr="00AA1A85" w:rsidRDefault="00C973D0" w:rsidP="006B66ED">
      <w:pPr>
        <w:widowControl/>
        <w:snapToGrid w:val="0"/>
        <w:jc w:val="left"/>
        <w:rPr>
          <w:rFonts w:asciiTheme="majorEastAsia" w:eastAsiaTheme="majorEastAsia" w:hAnsiTheme="majorEastAsia"/>
          <w:sz w:val="26"/>
          <w:szCs w:val="26"/>
          <w:bdr w:val="single" w:sz="4" w:space="0" w:color="auto"/>
        </w:rPr>
      </w:pPr>
      <w:r>
        <w:rPr>
          <w:rFonts w:asciiTheme="majorEastAsia" w:eastAsiaTheme="majorEastAsia" w:hAnsiTheme="majorEastAsia" w:hint="eastAsia"/>
          <w:sz w:val="26"/>
          <w:szCs w:val="26"/>
          <w:bdr w:val="single" w:sz="4" w:space="0" w:color="auto"/>
        </w:rPr>
        <w:t>４</w:t>
      </w:r>
      <w:r w:rsidR="001847E5" w:rsidRPr="00AA1A85">
        <w:rPr>
          <w:rFonts w:asciiTheme="majorEastAsia" w:eastAsiaTheme="majorEastAsia" w:hAnsiTheme="majorEastAsia" w:hint="eastAsia"/>
          <w:sz w:val="26"/>
          <w:szCs w:val="26"/>
          <w:bdr w:val="single" w:sz="4" w:space="0" w:color="auto"/>
        </w:rPr>
        <w:t>．</w:t>
      </w:r>
      <w:r w:rsidR="00C10648">
        <w:rPr>
          <w:rFonts w:asciiTheme="majorEastAsia" w:eastAsiaTheme="majorEastAsia" w:hAnsiTheme="majorEastAsia" w:hint="eastAsia"/>
          <w:sz w:val="26"/>
          <w:szCs w:val="26"/>
          <w:bdr w:val="single" w:sz="4" w:space="0" w:color="auto"/>
        </w:rPr>
        <w:t>おわりに</w:t>
      </w:r>
    </w:p>
    <w:p w14:paraId="320A18B7" w14:textId="77777777" w:rsidR="00E03D2E" w:rsidRPr="00E03D2E" w:rsidRDefault="00E03D2E" w:rsidP="006B66ED">
      <w:pPr>
        <w:widowControl/>
        <w:snapToGrid w:val="0"/>
        <w:jc w:val="left"/>
        <w:rPr>
          <w:rFonts w:asciiTheme="majorEastAsia" w:eastAsiaTheme="majorEastAsia" w:hAnsiTheme="majorEastAsia"/>
          <w:sz w:val="26"/>
          <w:szCs w:val="26"/>
        </w:rPr>
      </w:pPr>
    </w:p>
    <w:p w14:paraId="4862F614" w14:textId="7A75B185" w:rsidR="00C10648" w:rsidRDefault="00C10648" w:rsidP="006B66ED">
      <w:pPr>
        <w:pStyle w:val="ad"/>
        <w:widowControl/>
        <w:numPr>
          <w:ilvl w:val="0"/>
          <w:numId w:val="3"/>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各事業者においては、本ガイドラインで示した事項に基づいて</w:t>
      </w:r>
      <w:r w:rsidR="00B42A78">
        <w:rPr>
          <w:rFonts w:asciiTheme="majorEastAsia" w:eastAsiaTheme="majorEastAsia" w:hAnsiTheme="majorEastAsia" w:hint="eastAsia"/>
          <w:sz w:val="26"/>
          <w:szCs w:val="26"/>
        </w:rPr>
        <w:t>物流センター</w:t>
      </w:r>
      <w:r w:rsidR="009F133E">
        <w:rPr>
          <w:rFonts w:asciiTheme="majorEastAsia" w:eastAsiaTheme="majorEastAsia" w:hAnsiTheme="majorEastAsia" w:hint="eastAsia"/>
          <w:sz w:val="26"/>
          <w:szCs w:val="26"/>
        </w:rPr>
        <w:t>で</w:t>
      </w:r>
      <w:r w:rsidR="008225D3">
        <w:rPr>
          <w:rFonts w:asciiTheme="majorEastAsia" w:eastAsiaTheme="majorEastAsia" w:hAnsiTheme="majorEastAsia" w:hint="eastAsia"/>
          <w:sz w:val="26"/>
          <w:szCs w:val="26"/>
        </w:rPr>
        <w:t>の業務</w:t>
      </w:r>
      <w:r>
        <w:rPr>
          <w:rFonts w:asciiTheme="majorEastAsia" w:eastAsiaTheme="majorEastAsia" w:hAnsiTheme="majorEastAsia" w:hint="eastAsia"/>
          <w:sz w:val="26"/>
          <w:szCs w:val="26"/>
        </w:rPr>
        <w:t>を行うことにより、効果的な感染予防対策が図られることが期待されます。</w:t>
      </w:r>
    </w:p>
    <w:p w14:paraId="10283A2C" w14:textId="676D1240" w:rsidR="00E050B7" w:rsidRDefault="00E050B7" w:rsidP="00E050B7">
      <w:pPr>
        <w:widowControl/>
        <w:snapToGrid w:val="0"/>
        <w:jc w:val="left"/>
        <w:rPr>
          <w:rFonts w:asciiTheme="majorEastAsia" w:eastAsiaTheme="majorEastAsia" w:hAnsiTheme="majorEastAsia"/>
          <w:sz w:val="26"/>
          <w:szCs w:val="26"/>
        </w:rPr>
      </w:pPr>
    </w:p>
    <w:p w14:paraId="5E62020E" w14:textId="2861A7BD" w:rsidR="00E050B7" w:rsidRPr="00E050B7" w:rsidRDefault="00E050B7" w:rsidP="00E050B7">
      <w:pPr>
        <w:pStyle w:val="ad"/>
        <w:widowControl/>
        <w:numPr>
          <w:ilvl w:val="0"/>
          <w:numId w:val="3"/>
        </w:numPr>
        <w:snapToGrid w:val="0"/>
        <w:ind w:leftChars="0"/>
        <w:jc w:val="left"/>
        <w:rPr>
          <w:rFonts w:asciiTheme="majorEastAsia" w:eastAsiaTheme="majorEastAsia" w:hAnsiTheme="majorEastAsia"/>
          <w:sz w:val="26"/>
          <w:szCs w:val="26"/>
        </w:rPr>
      </w:pPr>
      <w:r w:rsidRPr="00E050B7">
        <w:rPr>
          <w:rFonts w:asciiTheme="majorEastAsia" w:eastAsiaTheme="majorEastAsia" w:hAnsiTheme="majorEastAsia" w:hint="eastAsia"/>
          <w:sz w:val="26"/>
          <w:szCs w:val="26"/>
        </w:rPr>
        <w:t>また、本ガイドラインと併せて、これまで新型コロナウイルス感染症対策専門家会議が発表している「人との接触を８割減らす１０のポイント」や「『新しい生活様式』の実践例」を周知するなどの取組を行うよう、よろしくお願いします。</w:t>
      </w:r>
    </w:p>
    <w:p w14:paraId="17872FB1" w14:textId="77777777" w:rsidR="00E03D2E" w:rsidRPr="00B42A78" w:rsidRDefault="00E03D2E" w:rsidP="006B66ED">
      <w:pPr>
        <w:pStyle w:val="ad"/>
        <w:widowControl/>
        <w:snapToGrid w:val="0"/>
        <w:ind w:leftChars="0" w:left="360"/>
        <w:jc w:val="left"/>
        <w:rPr>
          <w:rFonts w:asciiTheme="majorEastAsia" w:eastAsiaTheme="majorEastAsia" w:hAnsiTheme="majorEastAsia"/>
          <w:sz w:val="26"/>
          <w:szCs w:val="26"/>
        </w:rPr>
      </w:pPr>
    </w:p>
    <w:p w14:paraId="60CE0A97" w14:textId="5C660AEF" w:rsidR="00C10648" w:rsidRDefault="00C10648" w:rsidP="006B66ED">
      <w:pPr>
        <w:pStyle w:val="ad"/>
        <w:widowControl/>
        <w:numPr>
          <w:ilvl w:val="0"/>
          <w:numId w:val="3"/>
        </w:numPr>
        <w:snapToGrid w:val="0"/>
        <w:ind w:leftChars="0"/>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なお、</w:t>
      </w:r>
      <w:r w:rsidRPr="00E03D2E">
        <w:rPr>
          <w:rFonts w:asciiTheme="majorEastAsia" w:eastAsiaTheme="majorEastAsia" w:hAnsiTheme="majorEastAsia" w:hint="eastAsia"/>
          <w:sz w:val="26"/>
          <w:szCs w:val="26"/>
        </w:rPr>
        <w:t>本ガイドラインの内容は、感染拡大の</w:t>
      </w:r>
      <w:r>
        <w:rPr>
          <w:rFonts w:asciiTheme="majorEastAsia" w:eastAsiaTheme="majorEastAsia" w:hAnsiTheme="majorEastAsia" w:hint="eastAsia"/>
          <w:sz w:val="26"/>
          <w:szCs w:val="26"/>
        </w:rPr>
        <w:t>動向、ウイルスに関する知見等に関する専門家の助言等を踏まえ、今後見直すことがあります</w:t>
      </w:r>
      <w:r w:rsidRPr="00E03D2E">
        <w:rPr>
          <w:rFonts w:asciiTheme="majorEastAsia" w:eastAsiaTheme="majorEastAsia" w:hAnsiTheme="majorEastAsia" w:hint="eastAsia"/>
          <w:sz w:val="26"/>
          <w:szCs w:val="26"/>
        </w:rPr>
        <w:t>。</w:t>
      </w:r>
    </w:p>
    <w:p w14:paraId="5209566B" w14:textId="77777777" w:rsidR="00C973D0" w:rsidRDefault="00D37206" w:rsidP="006B66ED">
      <w:pPr>
        <w:widowControl/>
        <w:snapToGrid w:val="0"/>
        <w:jc w:val="right"/>
        <w:rPr>
          <w:rFonts w:asciiTheme="majorEastAsia" w:eastAsiaTheme="majorEastAsia" w:hAnsiTheme="majorEastAsia"/>
          <w:sz w:val="26"/>
          <w:szCs w:val="26"/>
        </w:rPr>
      </w:pPr>
      <w:r>
        <w:rPr>
          <w:rFonts w:asciiTheme="majorEastAsia" w:eastAsiaTheme="majorEastAsia" w:hAnsiTheme="majorEastAsia" w:hint="eastAsia"/>
          <w:sz w:val="26"/>
          <w:szCs w:val="26"/>
        </w:rPr>
        <w:t>（以　上）</w:t>
      </w:r>
    </w:p>
    <w:sectPr w:rsidR="00C973D0" w:rsidSect="002B701A">
      <w:footerReference w:type="default" r:id="rId8"/>
      <w:footerReference w:type="first" r:id="rId9"/>
      <w:pgSz w:w="11906" w:h="16838"/>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0357" w14:textId="77777777" w:rsidR="009E196A" w:rsidRDefault="009E196A" w:rsidP="003C0825">
      <w:r>
        <w:separator/>
      </w:r>
    </w:p>
  </w:endnote>
  <w:endnote w:type="continuationSeparator" w:id="0">
    <w:p w14:paraId="194494D2" w14:textId="77777777" w:rsidR="009E196A" w:rsidRDefault="009E196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902254"/>
      <w:docPartObj>
        <w:docPartGallery w:val="Page Numbers (Bottom of Page)"/>
        <w:docPartUnique/>
      </w:docPartObj>
    </w:sdtPr>
    <w:sdtEndPr/>
    <w:sdtContent>
      <w:p w14:paraId="6F436663" w14:textId="2F307C0D" w:rsidR="009E196A" w:rsidRDefault="009E196A">
        <w:pPr>
          <w:pStyle w:val="a5"/>
          <w:jc w:val="center"/>
        </w:pPr>
        <w:r>
          <w:fldChar w:fldCharType="begin"/>
        </w:r>
        <w:r>
          <w:instrText>PAGE   \* MERGEFORMAT</w:instrText>
        </w:r>
        <w:r>
          <w:fldChar w:fldCharType="separate"/>
        </w:r>
        <w:r w:rsidRPr="00D26178">
          <w:rPr>
            <w:noProof/>
            <w:lang w:val="ja-JP"/>
          </w:rPr>
          <w:t>2</w:t>
        </w:r>
        <w:r>
          <w:fldChar w:fldCharType="end"/>
        </w:r>
      </w:p>
    </w:sdtContent>
  </w:sdt>
  <w:p w14:paraId="07BBD0FD" w14:textId="77777777" w:rsidR="009E196A" w:rsidRDefault="009E19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74397"/>
      <w:docPartObj>
        <w:docPartGallery w:val="Page Numbers (Bottom of Page)"/>
        <w:docPartUnique/>
      </w:docPartObj>
    </w:sdtPr>
    <w:sdtEndPr/>
    <w:sdtContent>
      <w:p w14:paraId="0EDBD49F" w14:textId="367B698A" w:rsidR="009E196A" w:rsidRDefault="009E196A">
        <w:pPr>
          <w:pStyle w:val="a5"/>
          <w:jc w:val="center"/>
        </w:pPr>
        <w:r>
          <w:fldChar w:fldCharType="begin"/>
        </w:r>
        <w:r>
          <w:instrText>PAGE   \* MERGEFORMAT</w:instrText>
        </w:r>
        <w:r>
          <w:fldChar w:fldCharType="separate"/>
        </w:r>
        <w:r w:rsidRPr="00D26178">
          <w:rPr>
            <w:noProof/>
            <w:lang w:val="ja-JP"/>
          </w:rPr>
          <w:t>1</w:t>
        </w:r>
        <w:r>
          <w:fldChar w:fldCharType="end"/>
        </w:r>
      </w:p>
    </w:sdtContent>
  </w:sdt>
  <w:p w14:paraId="22789415" w14:textId="77777777" w:rsidR="009E196A" w:rsidRDefault="009E1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F006" w14:textId="77777777" w:rsidR="009E196A" w:rsidRDefault="009E196A" w:rsidP="003C0825">
      <w:r>
        <w:separator/>
      </w:r>
    </w:p>
  </w:footnote>
  <w:footnote w:type="continuationSeparator" w:id="0">
    <w:p w14:paraId="3B579513" w14:textId="77777777" w:rsidR="009E196A" w:rsidRDefault="009E196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693"/>
    <w:multiLevelType w:val="hybridMultilevel"/>
    <w:tmpl w:val="365231D8"/>
    <w:lvl w:ilvl="0" w:tplc="50A2A5F6">
      <w:start w:val="1"/>
      <w:numFmt w:val="decimalEnclosedCircle"/>
      <w:lvlText w:val="%1"/>
      <w:lvlJc w:val="left"/>
      <w:pPr>
        <w:ind w:left="620" w:hanging="360"/>
      </w:pPr>
      <w:rPr>
        <w:rFonts w:hint="eastAsia"/>
      </w:rPr>
    </w:lvl>
    <w:lvl w:ilvl="1" w:tplc="79DECF94">
      <w:start w:val="3"/>
      <w:numFmt w:val="bullet"/>
      <w:lvlText w:val="・"/>
      <w:lvlJc w:val="left"/>
      <w:pPr>
        <w:ind w:left="785"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D0A69BF"/>
    <w:multiLevelType w:val="hybridMultilevel"/>
    <w:tmpl w:val="16565876"/>
    <w:lvl w:ilvl="0" w:tplc="0409000F">
      <w:start w:val="1"/>
      <w:numFmt w:val="decimal"/>
      <w:lvlText w:val="%1."/>
      <w:lvlJc w:val="left"/>
      <w:pPr>
        <w:ind w:left="1625" w:hanging="420"/>
      </w:p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2" w15:restartNumberingAfterBreak="0">
    <w:nsid w:val="28980620"/>
    <w:multiLevelType w:val="hybridMultilevel"/>
    <w:tmpl w:val="AED2489C"/>
    <w:lvl w:ilvl="0" w:tplc="C616CAD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043534"/>
    <w:multiLevelType w:val="hybridMultilevel"/>
    <w:tmpl w:val="A726E3CA"/>
    <w:lvl w:ilvl="0" w:tplc="2B6C5A4C">
      <w:start w:val="1"/>
      <w:numFmt w:val="decimalEnclosedCircle"/>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F710B6B"/>
    <w:multiLevelType w:val="hybridMultilevel"/>
    <w:tmpl w:val="7A76821C"/>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5" w15:restartNumberingAfterBreak="0">
    <w:nsid w:val="44B81273"/>
    <w:multiLevelType w:val="hybridMultilevel"/>
    <w:tmpl w:val="0C60165E"/>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6" w15:restartNumberingAfterBreak="0">
    <w:nsid w:val="45EA668D"/>
    <w:multiLevelType w:val="hybridMultilevel"/>
    <w:tmpl w:val="1A684D90"/>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7" w15:restartNumberingAfterBreak="0">
    <w:nsid w:val="4F7030E8"/>
    <w:multiLevelType w:val="hybridMultilevel"/>
    <w:tmpl w:val="F1DAF84A"/>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8" w15:restartNumberingAfterBreak="0">
    <w:nsid w:val="53F233E6"/>
    <w:multiLevelType w:val="hybridMultilevel"/>
    <w:tmpl w:val="ACEC8BA8"/>
    <w:lvl w:ilvl="0" w:tplc="43A21C30">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F80BE0"/>
    <w:multiLevelType w:val="hybridMultilevel"/>
    <w:tmpl w:val="747C5D54"/>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0" w15:restartNumberingAfterBreak="0">
    <w:nsid w:val="543A7040"/>
    <w:multiLevelType w:val="hybridMultilevel"/>
    <w:tmpl w:val="21343EAE"/>
    <w:lvl w:ilvl="0" w:tplc="0409000B">
      <w:start w:val="1"/>
      <w:numFmt w:val="bullet"/>
      <w:lvlText w:val=""/>
      <w:lvlJc w:val="left"/>
      <w:pPr>
        <w:ind w:left="1625" w:hanging="420"/>
      </w:pPr>
      <w:rPr>
        <w:rFonts w:ascii="Wingdings" w:hAnsi="Wingdings" w:hint="default"/>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1" w15:restartNumberingAfterBreak="0">
    <w:nsid w:val="56640A1A"/>
    <w:multiLevelType w:val="hybridMultilevel"/>
    <w:tmpl w:val="B0FC2354"/>
    <w:lvl w:ilvl="0" w:tplc="5F2C7B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D6024B"/>
    <w:multiLevelType w:val="hybridMultilevel"/>
    <w:tmpl w:val="4A785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8652C2"/>
    <w:multiLevelType w:val="hybridMultilevel"/>
    <w:tmpl w:val="630E6570"/>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F8F49DD"/>
    <w:multiLevelType w:val="hybridMultilevel"/>
    <w:tmpl w:val="CBFAE7E2"/>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5" w15:restartNumberingAfterBreak="0">
    <w:nsid w:val="5FAE5BAA"/>
    <w:multiLevelType w:val="hybridMultilevel"/>
    <w:tmpl w:val="8CF4F8F4"/>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6" w15:restartNumberingAfterBreak="0">
    <w:nsid w:val="6A7A1A3A"/>
    <w:multiLevelType w:val="hybridMultilevel"/>
    <w:tmpl w:val="A9825DB0"/>
    <w:lvl w:ilvl="0" w:tplc="3A7AEB76">
      <w:start w:val="1"/>
      <w:numFmt w:val="decimalEnclosedCircle"/>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7E5983"/>
    <w:multiLevelType w:val="hybridMultilevel"/>
    <w:tmpl w:val="F1CE1CC6"/>
    <w:lvl w:ilvl="0" w:tplc="397499E6">
      <w:start w:val="1"/>
      <w:numFmt w:val="decimalFullWidth"/>
      <w:lvlText w:val="（%1）"/>
      <w:lvlJc w:val="left"/>
      <w:pPr>
        <w:ind w:left="780" w:hanging="780"/>
      </w:pPr>
      <w:rPr>
        <w:rFonts w:hint="eastAsia"/>
        <w:u w:val="single"/>
      </w:rPr>
    </w:lvl>
    <w:lvl w:ilvl="1" w:tplc="74A8D86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B53DD0"/>
    <w:multiLevelType w:val="hybridMultilevel"/>
    <w:tmpl w:val="05E810DE"/>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9" w15:restartNumberingAfterBreak="0">
    <w:nsid w:val="7B1F3A7F"/>
    <w:multiLevelType w:val="hybridMultilevel"/>
    <w:tmpl w:val="95CC5BD4"/>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20" w15:restartNumberingAfterBreak="0">
    <w:nsid w:val="7B7877EB"/>
    <w:multiLevelType w:val="hybridMultilevel"/>
    <w:tmpl w:val="83C817A6"/>
    <w:lvl w:ilvl="0" w:tplc="8B7ED3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9B2164"/>
    <w:multiLevelType w:val="hybridMultilevel"/>
    <w:tmpl w:val="CC8E0DEA"/>
    <w:lvl w:ilvl="0" w:tplc="97CE41EE">
      <w:start w:val="1"/>
      <w:numFmt w:val="decimalEnclosedCircle"/>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2" w15:restartNumberingAfterBreak="0">
    <w:nsid w:val="7D0869EE"/>
    <w:multiLevelType w:val="hybridMultilevel"/>
    <w:tmpl w:val="5D20F40A"/>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23" w15:restartNumberingAfterBreak="0">
    <w:nsid w:val="7E154840"/>
    <w:multiLevelType w:val="hybridMultilevel"/>
    <w:tmpl w:val="B4A011F6"/>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8"/>
  </w:num>
  <w:num w:numId="2">
    <w:abstractNumId w:val="12"/>
  </w:num>
  <w:num w:numId="3">
    <w:abstractNumId w:val="11"/>
  </w:num>
  <w:num w:numId="4">
    <w:abstractNumId w:val="16"/>
  </w:num>
  <w:num w:numId="5">
    <w:abstractNumId w:val="0"/>
  </w:num>
  <w:num w:numId="6">
    <w:abstractNumId w:val="17"/>
  </w:num>
  <w:num w:numId="7">
    <w:abstractNumId w:val="22"/>
  </w:num>
  <w:num w:numId="8">
    <w:abstractNumId w:val="18"/>
  </w:num>
  <w:num w:numId="9">
    <w:abstractNumId w:val="14"/>
  </w:num>
  <w:num w:numId="10">
    <w:abstractNumId w:val="19"/>
  </w:num>
  <w:num w:numId="11">
    <w:abstractNumId w:val="13"/>
  </w:num>
  <w:num w:numId="12">
    <w:abstractNumId w:val="9"/>
  </w:num>
  <w:num w:numId="13">
    <w:abstractNumId w:val="5"/>
  </w:num>
  <w:num w:numId="14">
    <w:abstractNumId w:val="3"/>
  </w:num>
  <w:num w:numId="15">
    <w:abstractNumId w:val="4"/>
  </w:num>
  <w:num w:numId="16">
    <w:abstractNumId w:val="2"/>
  </w:num>
  <w:num w:numId="17">
    <w:abstractNumId w:val="23"/>
  </w:num>
  <w:num w:numId="18">
    <w:abstractNumId w:val="15"/>
  </w:num>
  <w:num w:numId="19">
    <w:abstractNumId w:val="7"/>
  </w:num>
  <w:num w:numId="20">
    <w:abstractNumId w:val="6"/>
  </w:num>
  <w:num w:numId="21">
    <w:abstractNumId w:val="21"/>
  </w:num>
  <w:num w:numId="22">
    <w:abstractNumId w:val="20"/>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1EE"/>
    <w:rsid w:val="000060D5"/>
    <w:rsid w:val="000212DF"/>
    <w:rsid w:val="00022841"/>
    <w:rsid w:val="000435F1"/>
    <w:rsid w:val="00044ED7"/>
    <w:rsid w:val="0004532B"/>
    <w:rsid w:val="00046EAF"/>
    <w:rsid w:val="00047F0D"/>
    <w:rsid w:val="000714D7"/>
    <w:rsid w:val="000800FA"/>
    <w:rsid w:val="00080988"/>
    <w:rsid w:val="000A2B85"/>
    <w:rsid w:val="000B029E"/>
    <w:rsid w:val="000C1A9E"/>
    <w:rsid w:val="000D29E3"/>
    <w:rsid w:val="000E4BEF"/>
    <w:rsid w:val="000E6E01"/>
    <w:rsid w:val="000F6A54"/>
    <w:rsid w:val="001017BF"/>
    <w:rsid w:val="00110596"/>
    <w:rsid w:val="0011274F"/>
    <w:rsid w:val="00112FD2"/>
    <w:rsid w:val="00117FBB"/>
    <w:rsid w:val="00120AD4"/>
    <w:rsid w:val="00124920"/>
    <w:rsid w:val="0012704F"/>
    <w:rsid w:val="001270B0"/>
    <w:rsid w:val="00134202"/>
    <w:rsid w:val="001355F0"/>
    <w:rsid w:val="00147A52"/>
    <w:rsid w:val="001847E5"/>
    <w:rsid w:val="001950D4"/>
    <w:rsid w:val="001E0014"/>
    <w:rsid w:val="001F229C"/>
    <w:rsid w:val="001F55BC"/>
    <w:rsid w:val="00200D07"/>
    <w:rsid w:val="00205752"/>
    <w:rsid w:val="00234E6F"/>
    <w:rsid w:val="002436EF"/>
    <w:rsid w:val="00253731"/>
    <w:rsid w:val="0026095A"/>
    <w:rsid w:val="002773B1"/>
    <w:rsid w:val="00292245"/>
    <w:rsid w:val="002A7535"/>
    <w:rsid w:val="002B3920"/>
    <w:rsid w:val="002B701A"/>
    <w:rsid w:val="002E358B"/>
    <w:rsid w:val="002E6F42"/>
    <w:rsid w:val="002F2744"/>
    <w:rsid w:val="00300736"/>
    <w:rsid w:val="00306230"/>
    <w:rsid w:val="003111E6"/>
    <w:rsid w:val="003273C3"/>
    <w:rsid w:val="00327709"/>
    <w:rsid w:val="00342DA1"/>
    <w:rsid w:val="00363364"/>
    <w:rsid w:val="00374BA6"/>
    <w:rsid w:val="00380AFB"/>
    <w:rsid w:val="00381329"/>
    <w:rsid w:val="003818F0"/>
    <w:rsid w:val="003C0825"/>
    <w:rsid w:val="003E29D6"/>
    <w:rsid w:val="003E43C3"/>
    <w:rsid w:val="00415E57"/>
    <w:rsid w:val="0042029C"/>
    <w:rsid w:val="00423133"/>
    <w:rsid w:val="00424287"/>
    <w:rsid w:val="0044170D"/>
    <w:rsid w:val="0046326C"/>
    <w:rsid w:val="00482008"/>
    <w:rsid w:val="00483A47"/>
    <w:rsid w:val="00487B54"/>
    <w:rsid w:val="0049010A"/>
    <w:rsid w:val="004B463C"/>
    <w:rsid w:val="004D5356"/>
    <w:rsid w:val="004E033B"/>
    <w:rsid w:val="004F53C2"/>
    <w:rsid w:val="00500250"/>
    <w:rsid w:val="005035B6"/>
    <w:rsid w:val="005101D8"/>
    <w:rsid w:val="00533ECD"/>
    <w:rsid w:val="00541D4B"/>
    <w:rsid w:val="00543975"/>
    <w:rsid w:val="00544636"/>
    <w:rsid w:val="00553CC8"/>
    <w:rsid w:val="00564DE9"/>
    <w:rsid w:val="00565CAD"/>
    <w:rsid w:val="00574E90"/>
    <w:rsid w:val="00582C84"/>
    <w:rsid w:val="00593A7C"/>
    <w:rsid w:val="005A70DB"/>
    <w:rsid w:val="005B2593"/>
    <w:rsid w:val="005B2C63"/>
    <w:rsid w:val="005C5442"/>
    <w:rsid w:val="005C5A11"/>
    <w:rsid w:val="005D124A"/>
    <w:rsid w:val="005D4B4F"/>
    <w:rsid w:val="005D5A7F"/>
    <w:rsid w:val="005E0AD4"/>
    <w:rsid w:val="005E75B8"/>
    <w:rsid w:val="005F02A0"/>
    <w:rsid w:val="006272EA"/>
    <w:rsid w:val="0064595C"/>
    <w:rsid w:val="00646BD7"/>
    <w:rsid w:val="0065401A"/>
    <w:rsid w:val="00662FFE"/>
    <w:rsid w:val="0067078E"/>
    <w:rsid w:val="00694806"/>
    <w:rsid w:val="006A77B4"/>
    <w:rsid w:val="006B66ED"/>
    <w:rsid w:val="006D7F6D"/>
    <w:rsid w:val="00704A61"/>
    <w:rsid w:val="00704A82"/>
    <w:rsid w:val="00711D1D"/>
    <w:rsid w:val="00712B71"/>
    <w:rsid w:val="007150DF"/>
    <w:rsid w:val="0071550C"/>
    <w:rsid w:val="00724294"/>
    <w:rsid w:val="00725204"/>
    <w:rsid w:val="0074685C"/>
    <w:rsid w:val="00786FDA"/>
    <w:rsid w:val="0079239C"/>
    <w:rsid w:val="00797D95"/>
    <w:rsid w:val="007A6E92"/>
    <w:rsid w:val="007A7F73"/>
    <w:rsid w:val="007B05C5"/>
    <w:rsid w:val="007C5893"/>
    <w:rsid w:val="007D184F"/>
    <w:rsid w:val="0080263F"/>
    <w:rsid w:val="00807B5E"/>
    <w:rsid w:val="008113B6"/>
    <w:rsid w:val="008225D3"/>
    <w:rsid w:val="00822F1C"/>
    <w:rsid w:val="00823E1A"/>
    <w:rsid w:val="008248C2"/>
    <w:rsid w:val="008351E7"/>
    <w:rsid w:val="00854164"/>
    <w:rsid w:val="00871AE9"/>
    <w:rsid w:val="00881ECC"/>
    <w:rsid w:val="008966C3"/>
    <w:rsid w:val="008B6018"/>
    <w:rsid w:val="008C73D1"/>
    <w:rsid w:val="008E7549"/>
    <w:rsid w:val="008E7674"/>
    <w:rsid w:val="008F3AC7"/>
    <w:rsid w:val="008F40EC"/>
    <w:rsid w:val="008F694B"/>
    <w:rsid w:val="00933A6F"/>
    <w:rsid w:val="00933F69"/>
    <w:rsid w:val="0095319D"/>
    <w:rsid w:val="00962D96"/>
    <w:rsid w:val="00981B64"/>
    <w:rsid w:val="00991125"/>
    <w:rsid w:val="009A2606"/>
    <w:rsid w:val="009B610A"/>
    <w:rsid w:val="009D16DF"/>
    <w:rsid w:val="009E1325"/>
    <w:rsid w:val="009E196A"/>
    <w:rsid w:val="009F084A"/>
    <w:rsid w:val="009F133E"/>
    <w:rsid w:val="009F1401"/>
    <w:rsid w:val="009F48A5"/>
    <w:rsid w:val="00A10268"/>
    <w:rsid w:val="00A323D2"/>
    <w:rsid w:val="00A727A3"/>
    <w:rsid w:val="00A93D59"/>
    <w:rsid w:val="00AA1A85"/>
    <w:rsid w:val="00AB4FCA"/>
    <w:rsid w:val="00AC0655"/>
    <w:rsid w:val="00AC44FF"/>
    <w:rsid w:val="00AC4786"/>
    <w:rsid w:val="00AD00F2"/>
    <w:rsid w:val="00B12282"/>
    <w:rsid w:val="00B24B06"/>
    <w:rsid w:val="00B42A78"/>
    <w:rsid w:val="00B5214C"/>
    <w:rsid w:val="00B773FC"/>
    <w:rsid w:val="00B97559"/>
    <w:rsid w:val="00BA0D07"/>
    <w:rsid w:val="00BB08AD"/>
    <w:rsid w:val="00BB10B9"/>
    <w:rsid w:val="00BB7291"/>
    <w:rsid w:val="00BC4F5F"/>
    <w:rsid w:val="00BD5B6D"/>
    <w:rsid w:val="00BF2A6C"/>
    <w:rsid w:val="00C030AE"/>
    <w:rsid w:val="00C10648"/>
    <w:rsid w:val="00C11B59"/>
    <w:rsid w:val="00C2215A"/>
    <w:rsid w:val="00C253D4"/>
    <w:rsid w:val="00C260B1"/>
    <w:rsid w:val="00C36AE3"/>
    <w:rsid w:val="00C607D7"/>
    <w:rsid w:val="00C61369"/>
    <w:rsid w:val="00C6415E"/>
    <w:rsid w:val="00C72CDE"/>
    <w:rsid w:val="00C745F6"/>
    <w:rsid w:val="00C80912"/>
    <w:rsid w:val="00C9072D"/>
    <w:rsid w:val="00C921D2"/>
    <w:rsid w:val="00C973D0"/>
    <w:rsid w:val="00CC1FFC"/>
    <w:rsid w:val="00CD5161"/>
    <w:rsid w:val="00CE2645"/>
    <w:rsid w:val="00CE2DAB"/>
    <w:rsid w:val="00CE49FE"/>
    <w:rsid w:val="00CE55E7"/>
    <w:rsid w:val="00CE6391"/>
    <w:rsid w:val="00D215A9"/>
    <w:rsid w:val="00D26178"/>
    <w:rsid w:val="00D37206"/>
    <w:rsid w:val="00D613E7"/>
    <w:rsid w:val="00D946FB"/>
    <w:rsid w:val="00D951EE"/>
    <w:rsid w:val="00D97A3E"/>
    <w:rsid w:val="00DA4DFA"/>
    <w:rsid w:val="00DA7A5D"/>
    <w:rsid w:val="00DB1A89"/>
    <w:rsid w:val="00DB52D7"/>
    <w:rsid w:val="00DC69D8"/>
    <w:rsid w:val="00E00BB3"/>
    <w:rsid w:val="00E03D2E"/>
    <w:rsid w:val="00E050B7"/>
    <w:rsid w:val="00E12D42"/>
    <w:rsid w:val="00E1628A"/>
    <w:rsid w:val="00E30B32"/>
    <w:rsid w:val="00E36A14"/>
    <w:rsid w:val="00E5409C"/>
    <w:rsid w:val="00E61D8D"/>
    <w:rsid w:val="00E81B00"/>
    <w:rsid w:val="00E8591C"/>
    <w:rsid w:val="00E867EA"/>
    <w:rsid w:val="00E97491"/>
    <w:rsid w:val="00EC21CF"/>
    <w:rsid w:val="00EC763D"/>
    <w:rsid w:val="00EE2315"/>
    <w:rsid w:val="00EF19BD"/>
    <w:rsid w:val="00EF750F"/>
    <w:rsid w:val="00F1031C"/>
    <w:rsid w:val="00F135B9"/>
    <w:rsid w:val="00F23EDE"/>
    <w:rsid w:val="00F30E5A"/>
    <w:rsid w:val="00F36A47"/>
    <w:rsid w:val="00F41A8F"/>
    <w:rsid w:val="00F526A5"/>
    <w:rsid w:val="00F54136"/>
    <w:rsid w:val="00F5769E"/>
    <w:rsid w:val="00F6574E"/>
    <w:rsid w:val="00F732D9"/>
    <w:rsid w:val="00F84AA4"/>
    <w:rsid w:val="00F90F36"/>
    <w:rsid w:val="00FB07EB"/>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06CC0B"/>
  <w15:docId w15:val="{416BE4D4-3A36-4634-94ED-9CFBD44E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951EE"/>
    <w:pPr>
      <w:ind w:leftChars="400" w:left="840"/>
    </w:pPr>
  </w:style>
  <w:style w:type="paragraph" w:customStyle="1" w:styleId="Default">
    <w:name w:val="Default"/>
    <w:rsid w:val="00F526A5"/>
    <w:pPr>
      <w:widowControl w:val="0"/>
      <w:autoSpaceDE w:val="0"/>
      <w:autoSpaceDN w:val="0"/>
      <w:adjustRightInd w:val="0"/>
    </w:pPr>
    <w:rPr>
      <w:rFonts w:ascii="ＭＳ ゴシック" w:eastAsia="ＭＳ ゴシック" w:cs="ＭＳ ゴシック"/>
      <w:color w:val="000000"/>
      <w:kern w:val="0"/>
      <w:sz w:val="24"/>
      <w:szCs w:val="24"/>
    </w:rPr>
  </w:style>
  <w:style w:type="character" w:styleId="ae">
    <w:name w:val="annotation reference"/>
    <w:basedOn w:val="a0"/>
    <w:uiPriority w:val="99"/>
    <w:semiHidden/>
    <w:unhideWhenUsed/>
    <w:rsid w:val="00D215A9"/>
    <w:rPr>
      <w:sz w:val="18"/>
      <w:szCs w:val="18"/>
    </w:rPr>
  </w:style>
  <w:style w:type="paragraph" w:styleId="af">
    <w:name w:val="annotation text"/>
    <w:basedOn w:val="a"/>
    <w:link w:val="af0"/>
    <w:uiPriority w:val="99"/>
    <w:semiHidden/>
    <w:unhideWhenUsed/>
    <w:rsid w:val="00D215A9"/>
    <w:pPr>
      <w:jc w:val="left"/>
    </w:pPr>
  </w:style>
  <w:style w:type="character" w:customStyle="1" w:styleId="af0">
    <w:name w:val="コメント文字列 (文字)"/>
    <w:basedOn w:val="a0"/>
    <w:link w:val="af"/>
    <w:uiPriority w:val="99"/>
    <w:semiHidden/>
    <w:rsid w:val="00D215A9"/>
  </w:style>
  <w:style w:type="paragraph" w:styleId="af1">
    <w:name w:val="annotation subject"/>
    <w:basedOn w:val="af"/>
    <w:next w:val="af"/>
    <w:link w:val="af2"/>
    <w:uiPriority w:val="99"/>
    <w:semiHidden/>
    <w:unhideWhenUsed/>
    <w:rsid w:val="00D215A9"/>
    <w:rPr>
      <w:b/>
      <w:bCs/>
    </w:rPr>
  </w:style>
  <w:style w:type="character" w:customStyle="1" w:styleId="af2">
    <w:name w:val="コメント内容 (文字)"/>
    <w:basedOn w:val="af0"/>
    <w:link w:val="af1"/>
    <w:uiPriority w:val="99"/>
    <w:semiHidden/>
    <w:rsid w:val="00D215A9"/>
    <w:rPr>
      <w:b/>
      <w:bCs/>
    </w:rPr>
  </w:style>
  <w:style w:type="paragraph" w:styleId="af3">
    <w:name w:val="Revision"/>
    <w:hidden/>
    <w:uiPriority w:val="99"/>
    <w:semiHidden/>
    <w:rsid w:val="00D2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EE30-46B6-4498-9EF4-3C454183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国分株式会社</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井上　翔太</cp:lastModifiedBy>
  <cp:revision>18</cp:revision>
  <cp:lastPrinted>2020-05-21T08:25:00Z</cp:lastPrinted>
  <dcterms:created xsi:type="dcterms:W3CDTF">2020-05-08T04:24:00Z</dcterms:created>
  <dcterms:modified xsi:type="dcterms:W3CDTF">2020-05-25T01:52:00Z</dcterms:modified>
</cp:coreProperties>
</file>